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5F80" w14:textId="4485682E" w:rsidR="00865A82" w:rsidRPr="00865A82" w:rsidRDefault="00865A82" w:rsidP="00865A8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color w:val="050625"/>
          <w:spacing w:val="-5"/>
          <w:kern w:val="36"/>
          <w:sz w:val="28"/>
          <w:szCs w:val="28"/>
          <w:lang w:eastAsia="ru-RU"/>
        </w:rPr>
      </w:pPr>
      <w:r w:rsidRPr="00865A82">
        <w:rPr>
          <w:rFonts w:ascii="Times New Roman" w:eastAsia="Times New Roman" w:hAnsi="Times New Roman" w:cs="Times New Roman"/>
          <w:color w:val="050625"/>
          <w:spacing w:val="-5"/>
          <w:kern w:val="36"/>
          <w:sz w:val="28"/>
          <w:szCs w:val="28"/>
          <w:lang w:eastAsia="ru-RU"/>
        </w:rPr>
        <w:t>Приложение 2</w:t>
      </w:r>
    </w:p>
    <w:p w14:paraId="7D4EA2EC" w14:textId="77777777" w:rsidR="00865A82" w:rsidRDefault="00865A82" w:rsidP="00481CD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50625"/>
          <w:spacing w:val="-5"/>
          <w:kern w:val="36"/>
          <w:sz w:val="48"/>
          <w:szCs w:val="48"/>
          <w:lang w:eastAsia="ru-RU"/>
        </w:rPr>
      </w:pPr>
    </w:p>
    <w:p w14:paraId="7822444A" w14:textId="7DBAAB68" w:rsidR="00481CD7" w:rsidRPr="00481CD7" w:rsidRDefault="00481CD7" w:rsidP="00481CD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50625"/>
          <w:spacing w:val="-5"/>
          <w:kern w:val="36"/>
          <w:sz w:val="48"/>
          <w:szCs w:val="48"/>
          <w:lang w:eastAsia="ru-RU"/>
        </w:rPr>
      </w:pPr>
      <w:r w:rsidRPr="00481CD7">
        <w:rPr>
          <w:rFonts w:ascii="Arial" w:eastAsia="Times New Roman" w:hAnsi="Arial" w:cs="Arial"/>
          <w:b/>
          <w:bCs/>
          <w:color w:val="050625"/>
          <w:spacing w:val="-5"/>
          <w:kern w:val="36"/>
          <w:sz w:val="48"/>
          <w:szCs w:val="48"/>
          <w:lang w:eastAsia="ru-RU"/>
        </w:rPr>
        <w:t>12 социальных предпринимателей получили возможность бесплатно разместить рекламу по итогам конкурса «Взгляд в будущее»</w:t>
      </w:r>
    </w:p>
    <w:p w14:paraId="3E182E4B" w14:textId="77777777" w:rsidR="00481CD7" w:rsidRPr="00481CD7" w:rsidRDefault="00481CD7" w:rsidP="00481CD7">
      <w:pPr>
        <w:spacing w:after="0" w:line="240" w:lineRule="auto"/>
        <w:rPr>
          <w:rFonts w:ascii="Arial" w:eastAsia="Times New Roman" w:hAnsi="Arial" w:cs="Arial"/>
          <w:color w:val="050625"/>
          <w:sz w:val="15"/>
          <w:szCs w:val="15"/>
          <w:lang w:eastAsia="ru-RU"/>
        </w:rPr>
      </w:pPr>
      <w:r w:rsidRPr="00481CD7">
        <w:rPr>
          <w:rFonts w:ascii="Arial" w:eastAsia="Times New Roman" w:hAnsi="Arial" w:cs="Arial"/>
          <w:noProof/>
          <w:color w:val="050625"/>
          <w:sz w:val="15"/>
          <w:szCs w:val="15"/>
          <w:lang w:eastAsia="ru-RU"/>
        </w:rPr>
        <w:drawing>
          <wp:inline distT="0" distB="0" distL="0" distR="0" wp14:anchorId="776ABE08" wp14:editId="55093E81">
            <wp:extent cx="3810000" cy="2381250"/>
            <wp:effectExtent l="0" t="0" r="0" b="0"/>
            <wp:docPr id="5" name="Рисунок 5" descr="12 социальных предпринимателей получили возможность бесплатно разместить рекламу по итогам конкурса «Взгляд в будуще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 социальных предпринимателей получили возможность бесплатно разместить рекламу по итогам конкурса «Взгляд в будущее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4C392" w14:textId="77777777" w:rsidR="00481CD7" w:rsidRPr="00481CD7" w:rsidRDefault="00481CD7" w:rsidP="0048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</w:pPr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Центр инноваций социальной сферы (ЦИСС) Нижегородской области определил 12 победителей регионального конкурса по размещению рекламы «Взгляд в будущее».</w:t>
      </w:r>
    </w:p>
    <w:p w14:paraId="71BF8716" w14:textId="77777777" w:rsidR="00481CD7" w:rsidRPr="00481CD7" w:rsidRDefault="00481CD7" w:rsidP="0048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</w:pPr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В 2023 году конкурс проводится уже во второй раз. Победителями конкурса, проходившего в августе 2023 года, стали проекты, предполагающие помощь в оздоровлении, реабилитации и социализации людей, в том числе с ограниченными возможностями, консультационной поддержке людей с инвалидностью и их семей, по проведению ИТ-курсов для школьного и дошкольного возраста, по проведению культурных мероприятий.</w:t>
      </w:r>
    </w:p>
    <w:p w14:paraId="5BAE4908" w14:textId="77777777" w:rsidR="00481CD7" w:rsidRPr="00481CD7" w:rsidRDefault="00481CD7" w:rsidP="0048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</w:pPr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Конкурс реализуется при содействии правительства Нижегородской области и поддержке партнеров — рекламных компаний ООО «</w:t>
      </w:r>
      <w:proofErr w:type="spellStart"/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Интроник</w:t>
      </w:r>
      <w:proofErr w:type="spellEnd"/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», ООО «Порт-Медиа», ООО «Прайм» и АНО «Центр развития бизнеса „Потенциал“.</w:t>
      </w:r>
    </w:p>
    <w:p w14:paraId="4834A36E" w14:textId="77777777" w:rsidR="00481CD7" w:rsidRPr="00481CD7" w:rsidRDefault="00481CD7" w:rsidP="0048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</w:pPr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 xml:space="preserve">Победителям постоянные партнеры конкурса предоставляют более 160 рекламных поверхностей для размещения информации об их проектах. Рекламные поверхности располагаются в общественных местах города, это видовые медиафасады, размещенные на крупных торгово-развлекательных центрах Нижнего Новгорода, цифровые билборды, </w:t>
      </w:r>
      <w:proofErr w:type="spellStart"/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индор</w:t>
      </w:r>
      <w:proofErr w:type="spellEnd"/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-мониторы, расположенные в </w:t>
      </w:r>
      <w:hyperlink r:id="rId5" w:tgtFrame="_blank" w:history="1">
        <w:r w:rsidRPr="00481C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маршрутных такси</w:t>
        </w:r>
      </w:hyperlink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, в бизнес-центрах, на </w:t>
      </w:r>
      <w:hyperlink r:id="rId6" w:tgtFrame="_blank" w:history="1">
        <w:r w:rsidRPr="00481C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автостанциях</w:t>
        </w:r>
      </w:hyperlink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, в </w:t>
      </w:r>
      <w:hyperlink r:id="rId7" w:tgtFrame="_blank" w:history="1">
        <w:r w:rsidRPr="00481C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сети аптек</w:t>
        </w:r>
      </w:hyperlink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 xml:space="preserve">, цифровые мониторы на станциях </w:t>
      </w:r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lastRenderedPageBreak/>
        <w:t>нижегородского метро. Также при заинтересованности победителей конкурса реклама размещается в городе Семенов.</w:t>
      </w:r>
    </w:p>
    <w:p w14:paraId="266E7F8A" w14:textId="77777777" w:rsidR="00481CD7" w:rsidRPr="00481CD7" w:rsidRDefault="00481CD7" w:rsidP="00481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</w:pPr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По информации Центра инноваций социальной сферы, за время реализации конкурса — с 2018 года — 114 проектов получили возможность разместить бесплатную рекламу социального бизнес-проекта сроком на 1 месяц.</w:t>
      </w:r>
    </w:p>
    <w:p w14:paraId="781F9D08" w14:textId="77777777" w:rsidR="00481CD7" w:rsidRPr="00481CD7" w:rsidRDefault="00481CD7" w:rsidP="00481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</w:pPr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«У предпринимателей не всегда есть возможность привлечь дополнительные средства на проведение рекламной кампании, поэтому победа в конкурсе — это хороший способ сэкономить на продвижении при развитии бизнеса», — отметил министр социальной политики Нижегородской области </w:t>
      </w:r>
      <w:r w:rsidRPr="00481CD7">
        <w:rPr>
          <w:rFonts w:ascii="Times New Roman" w:eastAsia="Times New Roman" w:hAnsi="Times New Roman" w:cs="Times New Roman"/>
          <w:b/>
          <w:bCs/>
          <w:color w:val="050625"/>
          <w:sz w:val="28"/>
          <w:szCs w:val="28"/>
          <w:lang w:eastAsia="ru-RU"/>
        </w:rPr>
        <w:t>Игорь Седых.</w:t>
      </w:r>
    </w:p>
    <w:p w14:paraId="6FD83C2E" w14:textId="77777777" w:rsidR="00481CD7" w:rsidRPr="00481CD7" w:rsidRDefault="00481CD7" w:rsidP="00481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</w:pPr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Для участия в конкурсе принимаются заявки от предпринимателей, реализующих свои проекты в социальной сфере.</w:t>
      </w:r>
    </w:p>
    <w:p w14:paraId="5589AFB7" w14:textId="77777777" w:rsidR="00481CD7" w:rsidRPr="00481CD7" w:rsidRDefault="00481CD7" w:rsidP="00481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</w:pPr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«Одной из задач Центра инноваций социальной сферы является популяризация и развития социального предпринимательства. Второй раз в 2023 году нижегородские социальные предприниматели могут бесплатно разместить рекламу в городе о своем проекте благодаря поддержке партнеров конкурса», — отметила директор ЦИСС Нижегородской области </w:t>
      </w:r>
      <w:r w:rsidRPr="00481CD7">
        <w:rPr>
          <w:rFonts w:ascii="Times New Roman" w:eastAsia="Times New Roman" w:hAnsi="Times New Roman" w:cs="Times New Roman"/>
          <w:b/>
          <w:bCs/>
          <w:color w:val="050625"/>
          <w:sz w:val="28"/>
          <w:szCs w:val="28"/>
          <w:lang w:eastAsia="ru-RU"/>
        </w:rPr>
        <w:t>Светлана Кашина.</w:t>
      </w:r>
    </w:p>
    <w:p w14:paraId="1E26D4D4" w14:textId="77777777" w:rsidR="00481CD7" w:rsidRPr="00481CD7" w:rsidRDefault="00481CD7" w:rsidP="00481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</w:pPr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Следующий старт конкурса запланирован на 1 квартал 2024 года. Список победителей, подробная информация и перечень рекламных поверхностей размещены на сайте ЦИСС52.РФ в разделе</w:t>
      </w:r>
      <w:hyperlink r:id="rId8" w:history="1">
        <w:r w:rsidRPr="00481C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«Поддержка»/ конкурс по размещению рекламы «Взгляд в будущее»</w:t>
        </w:r>
      </w:hyperlink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.</w:t>
      </w:r>
    </w:p>
    <w:p w14:paraId="52BF7838" w14:textId="77777777" w:rsidR="00481CD7" w:rsidRPr="00481CD7" w:rsidRDefault="00481CD7" w:rsidP="00481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</w:pPr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Телефон для консультаций: 8 (831) 435-15-24.</w:t>
      </w:r>
    </w:p>
    <w:p w14:paraId="1673E6D2" w14:textId="77777777" w:rsidR="00481CD7" w:rsidRPr="00481CD7" w:rsidRDefault="00481CD7" w:rsidP="00481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</w:pPr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Напомним, обо всех мерах поддержки бизнеса на федеральном и региональном уровнях можно узнать в центре </w:t>
      </w:r>
      <w:r w:rsidRPr="00481CD7">
        <w:rPr>
          <w:rFonts w:ascii="Times New Roman" w:eastAsia="Times New Roman" w:hAnsi="Times New Roman" w:cs="Times New Roman"/>
          <w:b/>
          <w:bCs/>
          <w:color w:val="050625"/>
          <w:sz w:val="28"/>
          <w:szCs w:val="28"/>
          <w:lang w:eastAsia="ru-RU"/>
        </w:rPr>
        <w:t>«Мой бизнес»</w:t>
      </w:r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 (мойбизнес52.рф), открытом в рамках </w:t>
      </w:r>
      <w:r w:rsidRPr="00481CD7">
        <w:rPr>
          <w:rFonts w:ascii="Times New Roman" w:eastAsia="Times New Roman" w:hAnsi="Times New Roman" w:cs="Times New Roman"/>
          <w:b/>
          <w:bCs/>
          <w:color w:val="050625"/>
          <w:sz w:val="28"/>
          <w:szCs w:val="28"/>
          <w:lang w:eastAsia="ru-RU"/>
        </w:rPr>
        <w:t>нацпроекта «Малое и среднее предпринимательство и поддержка индивидуальной предпринимательской инициативы»</w:t>
      </w:r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. На базе центра работает горячая линия «Мой бизнес», где также можно получить всю необходимую информацию. Телефон горячей линии: 8 (800)</w:t>
      </w:r>
      <w:bookmarkStart w:id="0" w:name="mailruanchor__Hlk131147197"/>
      <w:bookmarkEnd w:id="0"/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 301 29 94 (звонок бесплатный). </w:t>
      </w:r>
      <w:r w:rsidRPr="00481CD7">
        <w:rPr>
          <w:rFonts w:ascii="Times New Roman" w:eastAsia="Times New Roman" w:hAnsi="Times New Roman" w:cs="Times New Roman"/>
          <w:b/>
          <w:bCs/>
          <w:color w:val="050625"/>
          <w:sz w:val="28"/>
          <w:szCs w:val="28"/>
          <w:lang w:eastAsia="ru-RU"/>
        </w:rPr>
        <w:t>Национальный прое</w:t>
      </w:r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кт </w:t>
      </w:r>
      <w:r w:rsidRPr="00481CD7">
        <w:rPr>
          <w:rFonts w:ascii="Times New Roman" w:eastAsia="Times New Roman" w:hAnsi="Times New Roman" w:cs="Times New Roman"/>
          <w:b/>
          <w:bCs/>
          <w:color w:val="050625"/>
          <w:sz w:val="28"/>
          <w:szCs w:val="28"/>
          <w:lang w:eastAsia="ru-RU"/>
        </w:rPr>
        <w:t>«Малое и среднее предпринимательство и поддержка индивидуальной предпринимательской инициативы»</w:t>
      </w:r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, инициированный президентом России </w:t>
      </w:r>
      <w:r w:rsidRPr="00481CD7">
        <w:rPr>
          <w:rFonts w:ascii="Times New Roman" w:eastAsia="Times New Roman" w:hAnsi="Times New Roman" w:cs="Times New Roman"/>
          <w:b/>
          <w:bCs/>
          <w:color w:val="050625"/>
          <w:sz w:val="28"/>
          <w:szCs w:val="28"/>
          <w:lang w:eastAsia="ru-RU"/>
        </w:rPr>
        <w:t>Владимиром Путиным</w:t>
      </w:r>
      <w:r w:rsidRPr="00481CD7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, на территории Нижегородской области реализуется региональным министерством промышленности, торговли и предпринимательства. В рамках нацпроекта предпринимателям оказывается комплексная консультационная, информационная, имущественная, финансовая поддержка.</w:t>
      </w:r>
    </w:p>
    <w:p w14:paraId="35618B27" w14:textId="77777777" w:rsidR="00283EBA" w:rsidRPr="00481CD7" w:rsidRDefault="00283EBA" w:rsidP="00481C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3EBA" w:rsidRPr="0048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D7"/>
    <w:rsid w:val="00283EBA"/>
    <w:rsid w:val="00481CD7"/>
    <w:rsid w:val="0086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3D3F"/>
  <w15:chartTrackingRefBased/>
  <w15:docId w15:val="{089F4AA6-8D30-4ECC-B8D5-DD2945C6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0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bl.ru/entry-region/news/edit/cissno52.ru/vzglya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rt-media.ru/digital/pharm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-media.ru/digital/busstation" TargetMode="External"/><Relationship Id="rId5" Type="http://schemas.openxmlformats.org/officeDocument/2006/relationships/hyperlink" Target="https://port-media.ru/digital/busstatio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Тимченко</dc:creator>
  <cp:keywords/>
  <dc:description/>
  <cp:lastModifiedBy>Татьяна В. Тимченко</cp:lastModifiedBy>
  <cp:revision>2</cp:revision>
  <dcterms:created xsi:type="dcterms:W3CDTF">2024-06-24T11:40:00Z</dcterms:created>
  <dcterms:modified xsi:type="dcterms:W3CDTF">2024-10-08T07:50:00Z</dcterms:modified>
</cp:coreProperties>
</file>