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039C" w14:textId="5BA36BE5" w:rsidR="00CE7EFA" w:rsidRPr="00CE7EFA" w:rsidRDefault="00CE7EFA" w:rsidP="00CE7EF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050625"/>
          <w:spacing w:val="-5"/>
          <w:kern w:val="36"/>
          <w:sz w:val="28"/>
          <w:szCs w:val="28"/>
          <w:lang w:eastAsia="ru-RU"/>
        </w:rPr>
      </w:pPr>
      <w:r w:rsidRPr="00CE7EFA">
        <w:rPr>
          <w:rFonts w:ascii="Times New Roman" w:eastAsia="Times New Roman" w:hAnsi="Times New Roman" w:cs="Times New Roman"/>
          <w:color w:val="050625"/>
          <w:spacing w:val="-5"/>
          <w:kern w:val="36"/>
          <w:sz w:val="28"/>
          <w:szCs w:val="28"/>
          <w:lang w:eastAsia="ru-RU"/>
        </w:rPr>
        <w:t>Приложение 1</w:t>
      </w:r>
    </w:p>
    <w:p w14:paraId="2EF0A433" w14:textId="77777777" w:rsidR="00CE7EFA" w:rsidRDefault="00CE7EFA" w:rsidP="006743F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50625"/>
          <w:spacing w:val="-5"/>
          <w:kern w:val="36"/>
          <w:sz w:val="48"/>
          <w:szCs w:val="48"/>
          <w:lang w:eastAsia="ru-RU"/>
        </w:rPr>
      </w:pPr>
    </w:p>
    <w:p w14:paraId="501FC4B0" w14:textId="2C6161C6" w:rsidR="006743FF" w:rsidRPr="006743FF" w:rsidRDefault="006743FF" w:rsidP="006743F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50625"/>
          <w:spacing w:val="-5"/>
          <w:kern w:val="36"/>
          <w:sz w:val="48"/>
          <w:szCs w:val="48"/>
          <w:lang w:eastAsia="ru-RU"/>
        </w:rPr>
      </w:pPr>
      <w:r w:rsidRPr="006743FF">
        <w:rPr>
          <w:rFonts w:ascii="Arial" w:eastAsia="Times New Roman" w:hAnsi="Arial" w:cs="Arial"/>
          <w:b/>
          <w:bCs/>
          <w:color w:val="050625"/>
          <w:spacing w:val="-5"/>
          <w:kern w:val="36"/>
          <w:sz w:val="48"/>
          <w:szCs w:val="48"/>
          <w:lang w:eastAsia="ru-RU"/>
        </w:rPr>
        <w:t>Победители конкурса «Взгляд в будущее» смогут бесплатно разместить рекламу своих социальных проектов в Нижнем Новгороде</w:t>
      </w:r>
    </w:p>
    <w:p w14:paraId="19535B3E" w14:textId="69945753" w:rsidR="006743FF" w:rsidRPr="006743FF" w:rsidRDefault="006743FF" w:rsidP="006743FF">
      <w:pPr>
        <w:spacing w:after="0" w:line="240" w:lineRule="auto"/>
        <w:rPr>
          <w:rFonts w:ascii="Arial" w:eastAsia="Times New Roman" w:hAnsi="Arial" w:cs="Arial"/>
          <w:caps/>
          <w:color w:val="050625"/>
          <w:spacing w:val="7"/>
          <w:sz w:val="15"/>
          <w:szCs w:val="15"/>
          <w:lang w:eastAsia="ru-RU"/>
        </w:rPr>
      </w:pPr>
      <w:r w:rsidRPr="006743FF">
        <w:rPr>
          <w:rFonts w:ascii="Arial" w:eastAsia="Times New Roman" w:hAnsi="Arial" w:cs="Arial"/>
          <w:caps/>
          <w:color w:val="050625"/>
          <w:spacing w:val="7"/>
          <w:sz w:val="15"/>
          <w:szCs w:val="15"/>
          <w:lang w:eastAsia="ru-RU"/>
        </w:rPr>
        <w:t>И</w:t>
      </w:r>
    </w:p>
    <w:p w14:paraId="2DE020DB" w14:textId="77777777" w:rsidR="006743FF" w:rsidRPr="006743FF" w:rsidRDefault="006743FF" w:rsidP="006743FF">
      <w:pPr>
        <w:spacing w:after="0" w:line="240" w:lineRule="auto"/>
        <w:rPr>
          <w:rFonts w:ascii="Arial" w:eastAsia="Times New Roman" w:hAnsi="Arial" w:cs="Arial"/>
          <w:color w:val="050625"/>
          <w:sz w:val="15"/>
          <w:szCs w:val="15"/>
          <w:lang w:eastAsia="ru-RU"/>
        </w:rPr>
      </w:pPr>
      <w:r w:rsidRPr="006743FF">
        <w:rPr>
          <w:rFonts w:ascii="Arial" w:eastAsia="Times New Roman" w:hAnsi="Arial" w:cs="Arial"/>
          <w:noProof/>
          <w:color w:val="050625"/>
          <w:sz w:val="15"/>
          <w:szCs w:val="15"/>
          <w:lang w:eastAsia="ru-RU"/>
        </w:rPr>
        <w:drawing>
          <wp:inline distT="0" distB="0" distL="0" distR="0" wp14:anchorId="6C5F216D" wp14:editId="18923668">
            <wp:extent cx="3810000" cy="2381250"/>
            <wp:effectExtent l="0" t="0" r="0" b="0"/>
            <wp:docPr id="3" name="Рисунок 3" descr="Победители конкурса «Взгляд в будущее» смогут бесплатно разместить рекламу своих социальных проектов в Нижнем Новго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бедители конкурса «Взгляд в будущее» смогут бесплатно разместить рекламу своих социальных проектов в Нижнем Новгород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94867" w14:textId="77777777" w:rsidR="006743FF" w:rsidRPr="006743FF" w:rsidRDefault="006743FF" w:rsidP="0067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В Нижегородской области стартовал второй в этом году прием заявок на участие в региональном конкурсе «Взгляд в будущее». Социальные предприниматели, победившие в конкурсе, получат возможность бесплатного размещения рекламы своих проектов на рекламных носителях на территории Нижнего Новгорода. Заявки принимаются</w:t>
      </w:r>
      <w:r w:rsidRPr="006743FF">
        <w:rPr>
          <w:rFonts w:ascii="Times New Roman" w:eastAsia="Times New Roman" w:hAnsi="Times New Roman" w:cs="Times New Roman"/>
          <w:b/>
          <w:bCs/>
          <w:color w:val="050625"/>
          <w:sz w:val="28"/>
          <w:szCs w:val="28"/>
          <w:lang w:eastAsia="ru-RU"/>
        </w:rPr>
        <w:t> до 31 июля 2023 года.</w:t>
      </w:r>
    </w:p>
    <w:p w14:paraId="1E3B5EE7" w14:textId="77777777" w:rsidR="006743FF" w:rsidRPr="006743FF" w:rsidRDefault="006743FF" w:rsidP="0067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Участвовать в конкурсе могут субъекты МСП (индивидуальные предприниматели и юридические лица), реализующие социальные проекты, а также социально ориентированные некоммерческие организации.</w:t>
      </w:r>
    </w:p>
    <w:p w14:paraId="66B48255" w14:textId="77777777" w:rsidR="006743FF" w:rsidRPr="006743FF" w:rsidRDefault="006743FF" w:rsidP="0067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Конкурс проводится АНО «Центр инноваций социальной сферы Нижегородской области» (ЦИСС НО) при содействии министерства внутренней региональной и муниципальной политики Нижегородской области и поддержке партнеров конкурса — рекламных компаний: ООО «</w:t>
      </w:r>
      <w:proofErr w:type="spellStart"/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Интроник</w:t>
      </w:r>
      <w:proofErr w:type="spellEnd"/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», ООО «Порт-Медиа», ООО «Прайм» и АНО Центр развития бизнеса «Потенциал».</w:t>
      </w:r>
    </w:p>
    <w:p w14:paraId="35F8DC7C" w14:textId="77777777" w:rsidR="006743FF" w:rsidRPr="006743FF" w:rsidRDefault="006743FF" w:rsidP="0067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По информации Центра инноваций социальной сферы, конкурс проводится с 2018 года. За это время уже 102 социальных проекта получили возможность разместить бесплатную рекламу сроком на один месяц.</w:t>
      </w:r>
    </w:p>
    <w:p w14:paraId="272F4037" w14:textId="77777777" w:rsidR="006743FF" w:rsidRPr="006743FF" w:rsidRDefault="006743FF" w:rsidP="0067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 xml:space="preserve">«Наши постоянные партнеры предоставляют более 160 рекламных поверхностей для размещения информации о проектах победителей. Рекламные поверхности располагаются в общественных местах города: это </w:t>
      </w:r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lastRenderedPageBreak/>
        <w:t xml:space="preserve">медиафасады на крупных торгово-развлекательных центрах, цифровые билборды, </w:t>
      </w:r>
      <w:proofErr w:type="spellStart"/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индор</w:t>
      </w:r>
      <w:proofErr w:type="spellEnd"/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-мониторы, расположенных в маршрутных такси</w:t>
      </w:r>
      <w:hyperlink r:id="rId5" w:tgtFrame="_blank" w:history="1">
        <w:r w:rsidRPr="006743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,</w:t>
        </w:r>
      </w:hyperlink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 в бизнес-центрах, на автостанциях, в сети аптек, цифровые мониторы на станциях нижегородского метро. В случае заинтересованности победителей конкурса их рекламу также готовы разместить на территории города Семенова», — рассказала директор Центра инноваций социальной сферы Нижегородской области </w:t>
      </w:r>
      <w:r w:rsidRPr="006743FF">
        <w:rPr>
          <w:rFonts w:ascii="Times New Roman" w:eastAsia="Times New Roman" w:hAnsi="Times New Roman" w:cs="Times New Roman"/>
          <w:b/>
          <w:bCs/>
          <w:color w:val="050625"/>
          <w:sz w:val="28"/>
          <w:szCs w:val="28"/>
          <w:lang w:eastAsia="ru-RU"/>
        </w:rPr>
        <w:t>Светлана Кашина.</w:t>
      </w:r>
    </w:p>
    <w:p w14:paraId="5ABF362D" w14:textId="77777777" w:rsidR="006743FF" w:rsidRPr="006743FF" w:rsidRDefault="006743FF" w:rsidP="00674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Проекты, участвующие в конкурсе, должны содержать социальную направленность. Они оцениваются конкурсной комиссией по определенным критериям, среди которых — актуальность и социальная необходимость проекта, социальный эффект, конкурентные преимущества по сравнению с существующими аналогами и т. д.</w:t>
      </w:r>
    </w:p>
    <w:p w14:paraId="748E3F06" w14:textId="77777777" w:rsidR="006743FF" w:rsidRPr="006743FF" w:rsidRDefault="006743FF" w:rsidP="00674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По итогам конкурса будет определено 12 победителей в двух номинациях: 7 — в номинации «Максимальный охват» и 5 — в номинации «Эффективность и развитие».</w:t>
      </w:r>
    </w:p>
    <w:p w14:paraId="1014D1DA" w14:textId="77777777" w:rsidR="006743FF" w:rsidRPr="006743FF" w:rsidRDefault="006743FF" w:rsidP="00674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Узнать подробную информацию о конкурсе, ознакомиться с положением, посмотреть адреса и фото рекламных мест, а также заполнить заявку можно на сайте ЦИСС52.РФ в разделе «Поддержка» — Конкурс по размещению рекламы «Взгляд в будущее». Телефон для справок: 8 (831) 435-15-24.</w:t>
      </w:r>
    </w:p>
    <w:p w14:paraId="09C357AA" w14:textId="77777777" w:rsidR="006743FF" w:rsidRPr="006743FF" w:rsidRDefault="006743FF" w:rsidP="0067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Напомним, АНО «ЦИСС НО» реализует комплекс региональных и федеральных мер поддержки для начинающих и действующих социальных предпринимателей, в том числе в рамках </w:t>
      </w:r>
      <w:r w:rsidRPr="006743FF">
        <w:rPr>
          <w:rFonts w:ascii="Times New Roman" w:eastAsia="Times New Roman" w:hAnsi="Times New Roman" w:cs="Times New Roman"/>
          <w:b/>
          <w:bCs/>
          <w:color w:val="050625"/>
          <w:sz w:val="28"/>
          <w:szCs w:val="28"/>
          <w:lang w:eastAsia="ru-RU"/>
        </w:rPr>
        <w:t>национального проекта «Малое и среднее предпринимательство и поддержка индивидуальной предпринимательской инициативы»</w:t>
      </w:r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. Это бесплатные обучающие программы, консультационная поддержка, наставничество, гранты на развитие социального бизнеса, услуги по разработке бизнес-планов, сайтов и франшиз, оформлению льготных кредитов, предоставление бесплатных рекламных поверхностей и многое другое.</w:t>
      </w:r>
    </w:p>
    <w:p w14:paraId="2606C277" w14:textId="77777777" w:rsidR="006743FF" w:rsidRPr="006743FF" w:rsidRDefault="006743FF" w:rsidP="00674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</w:pPr>
      <w:r w:rsidRPr="006743FF">
        <w:rPr>
          <w:rFonts w:ascii="Times New Roman" w:eastAsia="Times New Roman" w:hAnsi="Times New Roman" w:cs="Times New Roman"/>
          <w:b/>
          <w:bCs/>
          <w:color w:val="050625"/>
          <w:sz w:val="28"/>
          <w:szCs w:val="28"/>
          <w:lang w:eastAsia="ru-RU"/>
        </w:rPr>
        <w:t>Национальный проект «Малое и среднее предпринимательство и поддержка индивидуальной предпринимательской инициативы»</w:t>
      </w:r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 инициирован президентом РФ </w:t>
      </w:r>
      <w:r w:rsidRPr="006743FF">
        <w:rPr>
          <w:rFonts w:ascii="Times New Roman" w:eastAsia="Times New Roman" w:hAnsi="Times New Roman" w:cs="Times New Roman"/>
          <w:b/>
          <w:bCs/>
          <w:color w:val="050625"/>
          <w:sz w:val="28"/>
          <w:szCs w:val="28"/>
          <w:lang w:eastAsia="ru-RU"/>
        </w:rPr>
        <w:t>Владимиром Путиным</w:t>
      </w:r>
      <w:r w:rsidRPr="006743FF">
        <w:rPr>
          <w:rFonts w:ascii="Times New Roman" w:eastAsia="Times New Roman" w:hAnsi="Times New Roman" w:cs="Times New Roman"/>
          <w:color w:val="050625"/>
          <w:sz w:val="28"/>
          <w:szCs w:val="28"/>
          <w:lang w:eastAsia="ru-RU"/>
        </w:rPr>
        <w:t>. Нацпроект включает четыре федеральных проекта: «Создание благоприятных условий для осуществления деятельности самозанятыми гражданами», «Создание условий для легкого старта и комфортного ведения бизнеса», «Акселерация субъектов малого и среднего предпринимательства», «Создание цифровой платформы с механизмом адресного подбора и возможностью дистанционного получения мер поддержки и специальных сервисов субъектами МСП и самозанятыми гражданами».</w:t>
      </w:r>
    </w:p>
    <w:p w14:paraId="023B03CC" w14:textId="77777777" w:rsidR="00283EBA" w:rsidRPr="006743FF" w:rsidRDefault="00283EBA" w:rsidP="006743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3EBA" w:rsidRPr="0067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FF"/>
    <w:rsid w:val="00283EBA"/>
    <w:rsid w:val="006743FF"/>
    <w:rsid w:val="00C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FA6F"/>
  <w15:chartTrackingRefBased/>
  <w15:docId w15:val="{9EAF0887-87FC-4972-B682-D792B5B9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-media.ru/digital/busstati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Тимченко</dc:creator>
  <cp:keywords/>
  <dc:description/>
  <cp:lastModifiedBy>Татьяна В. Тимченко</cp:lastModifiedBy>
  <cp:revision>2</cp:revision>
  <dcterms:created xsi:type="dcterms:W3CDTF">2024-06-24T11:23:00Z</dcterms:created>
  <dcterms:modified xsi:type="dcterms:W3CDTF">2024-10-08T07:48:00Z</dcterms:modified>
</cp:coreProperties>
</file>