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3B39" w:rsidRPr="00373B39" w:rsidRDefault="00373B39" w:rsidP="00373B39">
      <w:pPr>
        <w:spacing w:after="0" w:line="240" w:lineRule="auto"/>
        <w:textAlignment w:val="baseline"/>
        <w:outlineLvl w:val="0"/>
        <w:rPr>
          <w:rFonts w:ascii="Arial" w:eastAsia="Times New Roman" w:hAnsi="Arial" w:cs="Arial"/>
          <w:spacing w:val="-4"/>
          <w:kern w:val="36"/>
          <w:sz w:val="48"/>
          <w:szCs w:val="48"/>
          <w:lang w:eastAsia="ru-RU"/>
        </w:rPr>
      </w:pPr>
      <w:r w:rsidRPr="00373B39">
        <w:rPr>
          <w:rFonts w:ascii="Arial" w:eastAsia="Times New Roman" w:hAnsi="Arial" w:cs="Arial"/>
          <w:spacing w:val="-4"/>
          <w:kern w:val="36"/>
          <w:sz w:val="48"/>
          <w:szCs w:val="48"/>
          <w:lang w:eastAsia="ru-RU"/>
        </w:rPr>
        <w:t>Год семьи: меры поддержки, льготы, суммы выплат</w:t>
      </w:r>
    </w:p>
    <w:p w:rsidR="00373B39" w:rsidRPr="00373B39" w:rsidRDefault="00373B39" w:rsidP="00373B39">
      <w:pPr>
        <w:spacing w:after="0" w:line="240" w:lineRule="auto"/>
        <w:textAlignment w:val="baseline"/>
        <w:rPr>
          <w:rFonts w:ascii="Arial" w:eastAsia="Times New Roman" w:hAnsi="Arial" w:cs="Arial"/>
          <w:color w:val="1C1B28"/>
          <w:sz w:val="24"/>
          <w:szCs w:val="24"/>
          <w:lang w:eastAsia="ru-RU"/>
        </w:rPr>
      </w:pPr>
      <w:bookmarkStart w:id="0" w:name="_GoBack"/>
      <w:r w:rsidRPr="00373B39">
        <w:rPr>
          <w:rFonts w:ascii="Arial" w:eastAsia="Times New Roman" w:hAnsi="Arial" w:cs="Arial"/>
          <w:color w:val="1C1B28"/>
          <w:sz w:val="24"/>
          <w:szCs w:val="24"/>
          <w:lang w:eastAsia="ru-RU"/>
        </w:rPr>
        <w:t>В 2024 году в России проходит Год семьи. Рассказываем, какие мероприятия запланированы, а также о мерах поддержки, которыми могут воспользоваться российские семьи.</w:t>
      </w:r>
    </w:p>
    <w:bookmarkEnd w:id="0"/>
    <w:p w:rsidR="00373B39" w:rsidRPr="00373B39" w:rsidRDefault="00373B39" w:rsidP="00373B3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067800" cy="3619500"/>
            <wp:effectExtent l="0" t="0" r="0" b="0"/>
            <wp:docPr id="7" name="Рисунок 7" descr="https://xn--h1alcedd.xn--d1aqf.xn--p1ai/upload/uf/dd2/d4k7jei0wp85oewjzgwn3w64ttz0v546/glavnaya-instruktsiya-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h1alcedd.xn--d1aqf.xn--p1ai/upload/uf/dd2/d4k7jei0wp85oewjzgwn3w64ttz0v546/glavnaya-instruktsiya-34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B39" w:rsidRPr="00373B39" w:rsidRDefault="00373B39" w:rsidP="00373B39">
      <w:pPr>
        <w:shd w:val="clear" w:color="auto" w:fill="FFFFFF"/>
        <w:spacing w:before="100" w:beforeAutospacing="1" w:after="100" w:afterAutospacing="1" w:line="240" w:lineRule="auto"/>
        <w:textAlignment w:val="baseline"/>
        <w:outlineLvl w:val="1"/>
        <w:rPr>
          <w:rFonts w:ascii="Arial" w:eastAsia="Times New Roman" w:hAnsi="Arial" w:cs="Arial"/>
          <w:spacing w:val="-2"/>
          <w:sz w:val="36"/>
          <w:szCs w:val="36"/>
          <w:lang w:eastAsia="ru-RU"/>
        </w:rPr>
      </w:pPr>
      <w:r w:rsidRPr="00373B39">
        <w:rPr>
          <w:rFonts w:ascii="Arial" w:eastAsia="Times New Roman" w:hAnsi="Arial" w:cs="Arial"/>
          <w:spacing w:val="-2"/>
          <w:sz w:val="36"/>
          <w:szCs w:val="36"/>
          <w:lang w:eastAsia="ru-RU"/>
        </w:rPr>
        <w:t>Почему 2024 год объявлен Годом семьи?</w:t>
      </w:r>
    </w:p>
    <w:p w:rsidR="00373B39" w:rsidRPr="00373B39" w:rsidRDefault="00373B39" w:rsidP="00373B39">
      <w:pPr>
        <w:shd w:val="clear" w:color="auto" w:fill="FFFFFF"/>
        <w:spacing w:beforeAutospacing="1" w:after="0" w:afterAutospacing="1" w:line="240" w:lineRule="auto"/>
        <w:textAlignment w:val="baseline"/>
        <w:rPr>
          <w:rFonts w:ascii="Arial" w:eastAsia="Times New Roman" w:hAnsi="Arial" w:cs="Arial"/>
          <w:color w:val="1C1B28"/>
          <w:sz w:val="24"/>
          <w:szCs w:val="24"/>
          <w:lang w:eastAsia="ru-RU"/>
        </w:rPr>
      </w:pPr>
      <w:r w:rsidRPr="00373B39">
        <w:rPr>
          <w:rFonts w:ascii="Arial" w:eastAsia="Times New Roman" w:hAnsi="Arial" w:cs="Arial"/>
          <w:color w:val="1C1B28"/>
          <w:sz w:val="24"/>
          <w:szCs w:val="24"/>
          <w:lang w:eastAsia="ru-RU"/>
        </w:rPr>
        <w:t>В России 2024 год официально объявлен Годом семьи по указу Президента России Владимира Путина</w:t>
      </w:r>
      <w:proofErr w:type="gramStart"/>
      <w:r w:rsidRPr="00373B39">
        <w:rPr>
          <w:rFonts w:ascii="Arial" w:eastAsia="Times New Roman" w:hAnsi="Arial" w:cs="Arial"/>
          <w:color w:val="1C1B28"/>
          <w:sz w:val="24"/>
          <w:szCs w:val="24"/>
          <w:bdr w:val="none" w:sz="0" w:space="0" w:color="auto" w:frame="1"/>
          <w:shd w:val="clear" w:color="auto" w:fill="FED141"/>
          <w:lang w:eastAsia="ru-RU"/>
        </w:rPr>
        <w:t>?</w:t>
      </w:r>
      <w:r w:rsidRPr="00373B39">
        <w:rPr>
          <w:rFonts w:ascii="Arial" w:eastAsia="Times New Roman" w:hAnsi="Arial" w:cs="Arial"/>
          <w:color w:val="1C1B28"/>
          <w:sz w:val="24"/>
          <w:szCs w:val="24"/>
          <w:lang w:eastAsia="ru-RU"/>
        </w:rPr>
        <w:t xml:space="preserve">. </w:t>
      </w:r>
      <w:proofErr w:type="gramEnd"/>
      <w:r w:rsidRPr="00373B39">
        <w:rPr>
          <w:rFonts w:ascii="Arial" w:eastAsia="Times New Roman" w:hAnsi="Arial" w:cs="Arial"/>
          <w:color w:val="1C1B28"/>
          <w:sz w:val="24"/>
          <w:szCs w:val="24"/>
          <w:lang w:eastAsia="ru-RU"/>
        </w:rPr>
        <w:t>Решение принято, чтобы популяризировать политику в сфере защиты семьи и сохранить традиционные семейные ценности. Цели совпадают с основными направлениями </w:t>
      </w:r>
      <w:hyperlink r:id="rId7" w:tgtFrame="_blank" w:history="1">
        <w:r w:rsidRPr="00373B39">
          <w:rPr>
            <w:rFonts w:ascii="Arial" w:eastAsia="Times New Roman" w:hAnsi="Arial" w:cs="Arial"/>
            <w:color w:val="8BC540"/>
            <w:sz w:val="24"/>
            <w:szCs w:val="24"/>
            <w:u w:val="single"/>
            <w:bdr w:val="none" w:sz="0" w:space="0" w:color="auto" w:frame="1"/>
            <w:lang w:eastAsia="ru-RU"/>
          </w:rPr>
          <w:t>национального проекта «Демография»</w:t>
        </w:r>
      </w:hyperlink>
      <w:r w:rsidRPr="00373B39">
        <w:rPr>
          <w:rFonts w:ascii="Arial" w:eastAsia="Times New Roman" w:hAnsi="Arial" w:cs="Arial"/>
          <w:color w:val="1C1B28"/>
          <w:sz w:val="24"/>
          <w:szCs w:val="24"/>
          <w:lang w:eastAsia="ru-RU"/>
        </w:rPr>
        <w:t>.</w:t>
      </w:r>
    </w:p>
    <w:p w:rsidR="00373B39" w:rsidRPr="00373B39" w:rsidRDefault="00373B39" w:rsidP="00373B39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1C1B28"/>
          <w:sz w:val="24"/>
          <w:szCs w:val="24"/>
          <w:lang w:eastAsia="ru-RU"/>
        </w:rPr>
      </w:pPr>
      <w:r w:rsidRPr="00373B39">
        <w:rPr>
          <w:rFonts w:ascii="Arial" w:eastAsia="Times New Roman" w:hAnsi="Arial" w:cs="Arial"/>
          <w:color w:val="1C1B28"/>
          <w:sz w:val="24"/>
          <w:szCs w:val="24"/>
          <w:lang w:eastAsia="ru-RU"/>
        </w:rPr>
        <w:t>Профильный оргкомитет утвердил план мероприятий</w:t>
      </w:r>
      <w:proofErr w:type="gramStart"/>
      <w:r w:rsidRPr="00373B39">
        <w:rPr>
          <w:rFonts w:ascii="Arial" w:eastAsia="Times New Roman" w:hAnsi="Arial" w:cs="Arial"/>
          <w:color w:val="1C1B28"/>
          <w:sz w:val="24"/>
          <w:szCs w:val="24"/>
          <w:bdr w:val="none" w:sz="0" w:space="0" w:color="auto" w:frame="1"/>
          <w:shd w:val="clear" w:color="auto" w:fill="FED141"/>
          <w:lang w:eastAsia="ru-RU"/>
        </w:rPr>
        <w:t>?</w:t>
      </w:r>
      <w:r w:rsidRPr="00373B39">
        <w:rPr>
          <w:rFonts w:ascii="Arial" w:eastAsia="Times New Roman" w:hAnsi="Arial" w:cs="Arial"/>
          <w:color w:val="1C1B28"/>
          <w:sz w:val="24"/>
          <w:szCs w:val="24"/>
          <w:lang w:eastAsia="ru-RU"/>
        </w:rPr>
        <w:t xml:space="preserve">. </w:t>
      </w:r>
      <w:proofErr w:type="gramEnd"/>
      <w:r w:rsidRPr="00373B39">
        <w:rPr>
          <w:rFonts w:ascii="Arial" w:eastAsia="Times New Roman" w:hAnsi="Arial" w:cs="Arial"/>
          <w:color w:val="1C1B28"/>
          <w:sz w:val="24"/>
          <w:szCs w:val="24"/>
          <w:lang w:eastAsia="ru-RU"/>
        </w:rPr>
        <w:t>Он включает:</w:t>
      </w:r>
    </w:p>
    <w:p w:rsidR="00373B39" w:rsidRPr="00373B39" w:rsidRDefault="00373B39" w:rsidP="00373B39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C1B28"/>
          <w:sz w:val="24"/>
          <w:szCs w:val="24"/>
          <w:lang w:eastAsia="ru-RU"/>
        </w:rPr>
      </w:pPr>
      <w:r w:rsidRPr="00373B39">
        <w:rPr>
          <w:rFonts w:ascii="Arial" w:eastAsia="Times New Roman" w:hAnsi="Arial" w:cs="Arial"/>
          <w:color w:val="1C1B28"/>
          <w:sz w:val="24"/>
          <w:szCs w:val="24"/>
          <w:lang w:eastAsia="ru-RU"/>
        </w:rPr>
        <w:t>Чествование и награждение семей специальными званиями, медалями и орденами («Мать-героиня», «Родительская слава» и другими);</w:t>
      </w:r>
    </w:p>
    <w:p w:rsidR="00373B39" w:rsidRPr="00373B39" w:rsidRDefault="00373B39" w:rsidP="00373B39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C1B28"/>
          <w:sz w:val="24"/>
          <w:szCs w:val="24"/>
          <w:lang w:eastAsia="ru-RU"/>
        </w:rPr>
      </w:pPr>
      <w:r w:rsidRPr="00373B39">
        <w:rPr>
          <w:rFonts w:ascii="Arial" w:eastAsia="Times New Roman" w:hAnsi="Arial" w:cs="Arial"/>
          <w:color w:val="1C1B28"/>
          <w:sz w:val="24"/>
          <w:szCs w:val="24"/>
          <w:lang w:eastAsia="ru-RU"/>
        </w:rPr>
        <w:t>Всероссийские конкурсы («Это у нас семейное», «Семья года» и другие);</w:t>
      </w:r>
    </w:p>
    <w:p w:rsidR="00373B39" w:rsidRPr="00373B39" w:rsidRDefault="00373B39" w:rsidP="00373B39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C1B28"/>
          <w:sz w:val="24"/>
          <w:szCs w:val="24"/>
          <w:lang w:eastAsia="ru-RU"/>
        </w:rPr>
      </w:pPr>
      <w:r w:rsidRPr="00373B39">
        <w:rPr>
          <w:rFonts w:ascii="Arial" w:eastAsia="Times New Roman" w:hAnsi="Arial" w:cs="Arial"/>
          <w:color w:val="1C1B28"/>
          <w:sz w:val="24"/>
          <w:szCs w:val="24"/>
          <w:lang w:eastAsia="ru-RU"/>
        </w:rPr>
        <w:t>Просветительские мероприятия («Всероссийский ипотечный марафон 2024: свой дом для каждой семьи» и другие);</w:t>
      </w:r>
    </w:p>
    <w:p w:rsidR="00373B39" w:rsidRPr="00373B39" w:rsidRDefault="00373B39" w:rsidP="00373B39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C1B28"/>
          <w:sz w:val="24"/>
          <w:szCs w:val="24"/>
          <w:lang w:eastAsia="ru-RU"/>
        </w:rPr>
      </w:pPr>
      <w:r w:rsidRPr="00373B39">
        <w:rPr>
          <w:rFonts w:ascii="Arial" w:eastAsia="Times New Roman" w:hAnsi="Arial" w:cs="Arial"/>
          <w:color w:val="1C1B28"/>
          <w:sz w:val="24"/>
          <w:szCs w:val="24"/>
          <w:lang w:eastAsia="ru-RU"/>
        </w:rPr>
        <w:t>Спартакиады и фестивали («Здоровая семья — сильная Россия», «Я горжусь своей семьей» и другие);</w:t>
      </w:r>
    </w:p>
    <w:p w:rsidR="00373B39" w:rsidRPr="00373B39" w:rsidRDefault="00373B39" w:rsidP="00373B39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C1B28"/>
          <w:sz w:val="24"/>
          <w:szCs w:val="24"/>
          <w:lang w:eastAsia="ru-RU"/>
        </w:rPr>
      </w:pPr>
      <w:r w:rsidRPr="00373B39">
        <w:rPr>
          <w:rFonts w:ascii="Arial" w:eastAsia="Times New Roman" w:hAnsi="Arial" w:cs="Arial"/>
          <w:color w:val="1C1B28"/>
          <w:sz w:val="24"/>
          <w:szCs w:val="24"/>
          <w:lang w:eastAsia="ru-RU"/>
        </w:rPr>
        <w:t>Иные мероприятия для улучшения здоровья россиян, повышения уровня образования и социального обеспечения семей.</w:t>
      </w:r>
    </w:p>
    <w:p w:rsidR="00373B39" w:rsidRPr="00373B39" w:rsidRDefault="00373B39" w:rsidP="00373B39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1C1B28"/>
          <w:sz w:val="24"/>
          <w:szCs w:val="24"/>
          <w:lang w:eastAsia="ru-RU"/>
        </w:rPr>
      </w:pPr>
      <w:r w:rsidRPr="00373B39">
        <w:rPr>
          <w:rFonts w:ascii="Arial" w:eastAsia="Times New Roman" w:hAnsi="Arial" w:cs="Arial"/>
          <w:color w:val="1C1B28"/>
          <w:sz w:val="24"/>
          <w:szCs w:val="24"/>
          <w:lang w:eastAsia="ru-RU"/>
        </w:rPr>
        <w:t xml:space="preserve">Также запланированы тематические встречи, форумы и конференции по совершенствованию положения семей с детьми. По их результатам правительство России разработает стратегический документ по демографической и семейной </w:t>
      </w:r>
      <w:proofErr w:type="gramStart"/>
      <w:r w:rsidRPr="00373B39">
        <w:rPr>
          <w:rFonts w:ascii="Arial" w:eastAsia="Times New Roman" w:hAnsi="Arial" w:cs="Arial"/>
          <w:color w:val="1C1B28"/>
          <w:sz w:val="24"/>
          <w:szCs w:val="24"/>
          <w:lang w:eastAsia="ru-RU"/>
        </w:rPr>
        <w:t>политике на перспективу</w:t>
      </w:r>
      <w:proofErr w:type="gramEnd"/>
      <w:r w:rsidRPr="00373B39">
        <w:rPr>
          <w:rFonts w:ascii="Arial" w:eastAsia="Times New Roman" w:hAnsi="Arial" w:cs="Arial"/>
          <w:color w:val="1C1B28"/>
          <w:sz w:val="24"/>
          <w:szCs w:val="24"/>
          <w:lang w:eastAsia="ru-RU"/>
        </w:rPr>
        <w:t xml:space="preserve"> до 2030 года.</w:t>
      </w:r>
    </w:p>
    <w:p w:rsidR="00373B39" w:rsidRPr="00373B39" w:rsidRDefault="00373B39" w:rsidP="00373B39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1C1B28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1C1B28"/>
          <w:sz w:val="24"/>
          <w:szCs w:val="24"/>
          <w:lang w:eastAsia="ru-RU"/>
        </w:rPr>
        <w:lastRenderedPageBreak/>
        <w:drawing>
          <wp:inline distT="0" distB="0" distL="0" distR="0">
            <wp:extent cx="9067800" cy="2286000"/>
            <wp:effectExtent l="0" t="0" r="0" b="0"/>
            <wp:docPr id="6" name="Рисунок 6" descr="Мероприятия в честь Года семьи будут проходить как на федеральном, так и на региональном уров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роприятия в честь Года семьи будут проходить как на федеральном, так и на региональном уровн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B39" w:rsidRPr="00373B39" w:rsidRDefault="00373B39" w:rsidP="00373B3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B39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5" style="width:0;height:.75pt" o:hralign="center" o:hrstd="t" o:hr="t" fillcolor="#a0a0a0" stroked="f"/>
        </w:pict>
      </w:r>
    </w:p>
    <w:p w:rsidR="00373B39" w:rsidRPr="00373B39" w:rsidRDefault="00373B39" w:rsidP="00373B39">
      <w:pPr>
        <w:shd w:val="clear" w:color="auto" w:fill="FFFFFF"/>
        <w:spacing w:before="100" w:beforeAutospacing="1" w:after="100" w:afterAutospacing="1" w:line="240" w:lineRule="auto"/>
        <w:textAlignment w:val="baseline"/>
        <w:outlineLvl w:val="1"/>
        <w:rPr>
          <w:rFonts w:ascii="Arial" w:eastAsia="Times New Roman" w:hAnsi="Arial" w:cs="Arial"/>
          <w:spacing w:val="-2"/>
          <w:sz w:val="36"/>
          <w:szCs w:val="36"/>
          <w:lang w:eastAsia="ru-RU"/>
        </w:rPr>
      </w:pPr>
      <w:r w:rsidRPr="00373B39">
        <w:rPr>
          <w:rFonts w:ascii="Arial" w:eastAsia="Times New Roman" w:hAnsi="Arial" w:cs="Arial"/>
          <w:spacing w:val="-2"/>
          <w:sz w:val="36"/>
          <w:szCs w:val="36"/>
          <w:lang w:eastAsia="ru-RU"/>
        </w:rPr>
        <w:t>Какой логотип у Года семьи в 2024 году?</w:t>
      </w:r>
    </w:p>
    <w:p w:rsidR="00373B39" w:rsidRPr="00373B39" w:rsidRDefault="00373B39" w:rsidP="00373B39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1C1B28"/>
          <w:sz w:val="24"/>
          <w:szCs w:val="24"/>
          <w:lang w:eastAsia="ru-RU"/>
        </w:rPr>
      </w:pPr>
      <w:r w:rsidRPr="00373B39">
        <w:rPr>
          <w:rFonts w:ascii="Arial" w:eastAsia="Times New Roman" w:hAnsi="Arial" w:cs="Arial"/>
          <w:color w:val="1C1B28"/>
          <w:sz w:val="24"/>
          <w:szCs w:val="24"/>
          <w:lang w:eastAsia="ru-RU"/>
        </w:rPr>
        <w:t>Логотип Года семьи — образ двух соприкасающихся лебедей, очертания которых формируют сердце. Он выполнен в розовых и голубых цветах, напоминающих оформление бирок в роддомах. Логотип и фирменный стиль разработаны АНО «Национальные приоритеты».</w:t>
      </w:r>
    </w:p>
    <w:p w:rsidR="00373B39" w:rsidRPr="00373B39" w:rsidRDefault="00373B39" w:rsidP="00373B3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000625" cy="2809875"/>
            <wp:effectExtent l="0" t="0" r="9525" b="9525"/>
            <wp:docPr id="5" name="Рисунок 5" descr="Логотип Года семь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оготип Года семь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3B39">
        <w:rPr>
          <w:rFonts w:ascii="Arial" w:eastAsia="Times New Roman" w:hAnsi="Arial" w:cs="Arial"/>
          <w:sz w:val="24"/>
          <w:szCs w:val="24"/>
          <w:lang w:eastAsia="ru-RU"/>
        </w:rPr>
        <w:br/>
      </w:r>
    </w:p>
    <w:p w:rsidR="00373B39" w:rsidRPr="00373B39" w:rsidRDefault="00373B39" w:rsidP="00373B39">
      <w:pPr>
        <w:shd w:val="clear" w:color="auto" w:fill="FFFFFF"/>
        <w:spacing w:beforeAutospacing="1" w:after="0" w:afterAutospacing="1" w:line="240" w:lineRule="auto"/>
        <w:textAlignment w:val="baseline"/>
        <w:rPr>
          <w:rFonts w:ascii="Arial" w:eastAsia="Times New Roman" w:hAnsi="Arial" w:cs="Arial"/>
          <w:color w:val="1C1B28"/>
          <w:sz w:val="24"/>
          <w:szCs w:val="24"/>
          <w:lang w:eastAsia="ru-RU"/>
        </w:rPr>
      </w:pPr>
      <w:r w:rsidRPr="00373B39">
        <w:rPr>
          <w:rFonts w:ascii="inherit" w:eastAsia="Times New Roman" w:hAnsi="inherit" w:cs="Arial"/>
          <w:i/>
          <w:iCs/>
          <w:color w:val="B7B7B7"/>
          <w:sz w:val="16"/>
          <w:szCs w:val="16"/>
          <w:bdr w:val="none" w:sz="0" w:space="0" w:color="auto" w:frame="1"/>
          <w:lang w:eastAsia="ru-RU"/>
        </w:rPr>
        <w:t>Фото: </w:t>
      </w:r>
      <w:hyperlink r:id="rId10" w:tgtFrame="_blank" w:history="1">
        <w:r w:rsidRPr="00373B39">
          <w:rPr>
            <w:rFonts w:ascii="inherit" w:eastAsia="Times New Roman" w:hAnsi="inherit" w:cs="Arial"/>
            <w:i/>
            <w:iCs/>
            <w:color w:val="B7B7B7"/>
            <w:sz w:val="16"/>
            <w:szCs w:val="16"/>
            <w:u w:val="single"/>
            <w:bdr w:val="none" w:sz="0" w:space="0" w:color="auto" w:frame="1"/>
            <w:lang w:eastAsia="ru-RU"/>
          </w:rPr>
          <w:t>http://government.ru/news/50622/</w:t>
        </w:r>
      </w:hyperlink>
    </w:p>
    <w:p w:rsidR="00373B39" w:rsidRPr="00373B39" w:rsidRDefault="00373B39" w:rsidP="00373B3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B39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6" style="width:0;height:.75pt" o:hralign="center" o:hrstd="t" o:hr="t" fillcolor="#a0a0a0" stroked="f"/>
        </w:pict>
      </w:r>
    </w:p>
    <w:p w:rsidR="00373B39" w:rsidRPr="00373B39" w:rsidRDefault="00373B39" w:rsidP="00373B39">
      <w:pPr>
        <w:shd w:val="clear" w:color="auto" w:fill="FFFFFF"/>
        <w:spacing w:before="100" w:beforeAutospacing="1" w:after="100" w:afterAutospacing="1" w:line="240" w:lineRule="auto"/>
        <w:textAlignment w:val="baseline"/>
        <w:outlineLvl w:val="1"/>
        <w:rPr>
          <w:rFonts w:ascii="Arial" w:eastAsia="Times New Roman" w:hAnsi="Arial" w:cs="Arial"/>
          <w:spacing w:val="-2"/>
          <w:sz w:val="36"/>
          <w:szCs w:val="36"/>
          <w:lang w:eastAsia="ru-RU"/>
        </w:rPr>
      </w:pPr>
      <w:r w:rsidRPr="00373B39">
        <w:rPr>
          <w:rFonts w:ascii="Arial" w:eastAsia="Times New Roman" w:hAnsi="Arial" w:cs="Arial"/>
          <w:spacing w:val="-2"/>
          <w:sz w:val="36"/>
          <w:szCs w:val="36"/>
          <w:lang w:eastAsia="ru-RU"/>
        </w:rPr>
        <w:t>Какие льготы для семей действуют в 2024 году?</w:t>
      </w:r>
    </w:p>
    <w:p w:rsidR="00373B39" w:rsidRPr="00373B39" w:rsidRDefault="00373B39" w:rsidP="00373B39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1C1B28"/>
          <w:sz w:val="24"/>
          <w:szCs w:val="24"/>
          <w:lang w:eastAsia="ru-RU"/>
        </w:rPr>
      </w:pPr>
      <w:r w:rsidRPr="00373B39">
        <w:rPr>
          <w:rFonts w:ascii="Arial" w:eastAsia="Times New Roman" w:hAnsi="Arial" w:cs="Arial"/>
          <w:color w:val="1C1B28"/>
          <w:sz w:val="24"/>
          <w:szCs w:val="24"/>
          <w:lang w:eastAsia="ru-RU"/>
        </w:rPr>
        <w:t>Сегодня поддержка семей в России осуществляется в самых разных форматах. Условно их можно разделить на несколько направлений:</w:t>
      </w:r>
    </w:p>
    <w:p w:rsidR="00373B39" w:rsidRPr="00373B39" w:rsidRDefault="00373B39" w:rsidP="00373B39">
      <w:pPr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C1B28"/>
          <w:sz w:val="24"/>
          <w:szCs w:val="24"/>
          <w:lang w:eastAsia="ru-RU"/>
        </w:rPr>
      </w:pPr>
      <w:hyperlink r:id="rId11" w:history="1">
        <w:r w:rsidRPr="00373B39">
          <w:rPr>
            <w:rFonts w:ascii="Arial" w:eastAsia="Times New Roman" w:hAnsi="Arial" w:cs="Arial"/>
            <w:color w:val="8BC540"/>
            <w:sz w:val="24"/>
            <w:szCs w:val="24"/>
            <w:u w:val="single"/>
            <w:bdr w:val="none" w:sz="0" w:space="0" w:color="auto" w:frame="1"/>
            <w:lang w:eastAsia="ru-RU"/>
          </w:rPr>
          <w:t>выплаты</w:t>
        </w:r>
      </w:hyperlink>
      <w:r w:rsidRPr="00373B39">
        <w:rPr>
          <w:rFonts w:ascii="Arial" w:eastAsia="Times New Roman" w:hAnsi="Arial" w:cs="Arial"/>
          <w:color w:val="1C1B28"/>
          <w:sz w:val="24"/>
          <w:szCs w:val="24"/>
          <w:lang w:eastAsia="ru-RU"/>
        </w:rPr>
        <w:t>, пособия и компенсации;</w:t>
      </w:r>
    </w:p>
    <w:p w:rsidR="00373B39" w:rsidRPr="00373B39" w:rsidRDefault="00373B39" w:rsidP="00373B39">
      <w:pPr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C1B28"/>
          <w:sz w:val="24"/>
          <w:szCs w:val="24"/>
          <w:lang w:eastAsia="ru-RU"/>
        </w:rPr>
      </w:pPr>
      <w:r w:rsidRPr="00373B39">
        <w:rPr>
          <w:rFonts w:ascii="Arial" w:eastAsia="Times New Roman" w:hAnsi="Arial" w:cs="Arial"/>
          <w:color w:val="1C1B28"/>
          <w:sz w:val="24"/>
          <w:szCs w:val="24"/>
          <w:lang w:eastAsia="ru-RU"/>
        </w:rPr>
        <w:lastRenderedPageBreak/>
        <w:t>программы улучшения жилищных условий (льготные ипотеки и жилищные выплаты);</w:t>
      </w:r>
    </w:p>
    <w:p w:rsidR="00373B39" w:rsidRPr="00373B39" w:rsidRDefault="00373B39" w:rsidP="00373B39">
      <w:pPr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C1B28"/>
          <w:sz w:val="24"/>
          <w:szCs w:val="24"/>
          <w:lang w:eastAsia="ru-RU"/>
        </w:rPr>
      </w:pPr>
      <w:r w:rsidRPr="00373B39">
        <w:rPr>
          <w:rFonts w:ascii="Arial" w:eastAsia="Times New Roman" w:hAnsi="Arial" w:cs="Arial"/>
          <w:color w:val="1C1B28"/>
          <w:sz w:val="24"/>
          <w:szCs w:val="24"/>
          <w:lang w:eastAsia="ru-RU"/>
        </w:rPr>
        <w:t>иные формы социальной поддержки.</w:t>
      </w:r>
    </w:p>
    <w:p w:rsidR="00373B39" w:rsidRPr="00373B39" w:rsidRDefault="00373B39" w:rsidP="00373B39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1C1B28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1C1B28"/>
          <w:sz w:val="24"/>
          <w:szCs w:val="24"/>
          <w:lang w:eastAsia="ru-RU"/>
        </w:rPr>
        <w:drawing>
          <wp:inline distT="0" distB="0" distL="0" distR="0">
            <wp:extent cx="9220200" cy="3743325"/>
            <wp:effectExtent l="0" t="0" r="0" b="9525"/>
            <wp:docPr id="4" name="Рисунок 4" descr="Меры поддержки сем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Меры поддержки семей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B39" w:rsidRPr="00373B39" w:rsidRDefault="00373B39" w:rsidP="00373B3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B39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7" style="width:0;height:.75pt" o:hralign="center" o:hrstd="t" o:hr="t" fillcolor="#a0a0a0" stroked="f"/>
        </w:pict>
      </w:r>
    </w:p>
    <w:p w:rsidR="00373B39" w:rsidRPr="00373B39" w:rsidRDefault="00373B39" w:rsidP="00373B39">
      <w:pPr>
        <w:shd w:val="clear" w:color="auto" w:fill="FFFFFF"/>
        <w:spacing w:before="100" w:beforeAutospacing="1" w:after="100" w:afterAutospacing="1" w:line="240" w:lineRule="auto"/>
        <w:textAlignment w:val="baseline"/>
        <w:outlineLvl w:val="1"/>
        <w:rPr>
          <w:rFonts w:ascii="Arial" w:eastAsia="Times New Roman" w:hAnsi="Arial" w:cs="Arial"/>
          <w:spacing w:val="-2"/>
          <w:sz w:val="36"/>
          <w:szCs w:val="36"/>
          <w:lang w:eastAsia="ru-RU"/>
        </w:rPr>
      </w:pPr>
      <w:r w:rsidRPr="00373B39">
        <w:rPr>
          <w:rFonts w:ascii="Arial" w:eastAsia="Times New Roman" w:hAnsi="Arial" w:cs="Arial"/>
          <w:spacing w:val="-2"/>
          <w:sz w:val="36"/>
          <w:szCs w:val="36"/>
          <w:lang w:eastAsia="ru-RU"/>
        </w:rPr>
        <w:t>Выплаты и пособия семьям</w:t>
      </w:r>
    </w:p>
    <w:p w:rsidR="00373B39" w:rsidRPr="00373B39" w:rsidRDefault="00373B39" w:rsidP="00373B39">
      <w:pPr>
        <w:shd w:val="clear" w:color="auto" w:fill="FFFFFF"/>
        <w:spacing w:beforeAutospacing="1" w:after="0" w:afterAutospacing="1" w:line="240" w:lineRule="auto"/>
        <w:textAlignment w:val="baseline"/>
        <w:rPr>
          <w:rFonts w:ascii="Arial" w:eastAsia="Times New Roman" w:hAnsi="Arial" w:cs="Arial"/>
          <w:color w:val="1C1B28"/>
          <w:sz w:val="24"/>
          <w:szCs w:val="24"/>
          <w:lang w:eastAsia="ru-RU"/>
        </w:rPr>
      </w:pPr>
      <w:r w:rsidRPr="00373B39">
        <w:rPr>
          <w:rFonts w:ascii="Arial" w:eastAsia="Times New Roman" w:hAnsi="Arial" w:cs="Arial"/>
          <w:color w:val="1C1B28"/>
          <w:sz w:val="24"/>
          <w:szCs w:val="24"/>
          <w:lang w:eastAsia="ru-RU"/>
        </w:rPr>
        <w:t>Благодаря </w:t>
      </w:r>
      <w:hyperlink r:id="rId13" w:tgtFrame="_blank" w:history="1">
        <w:r w:rsidRPr="00373B39">
          <w:rPr>
            <w:rFonts w:ascii="Arial" w:eastAsia="Times New Roman" w:hAnsi="Arial" w:cs="Arial"/>
            <w:color w:val="8BC540"/>
            <w:sz w:val="24"/>
            <w:szCs w:val="24"/>
            <w:u w:val="single"/>
            <w:bdr w:val="none" w:sz="0" w:space="0" w:color="auto" w:frame="1"/>
            <w:lang w:eastAsia="ru-RU"/>
          </w:rPr>
          <w:t>выплатам, пособиям и компенсациям</w:t>
        </w:r>
      </w:hyperlink>
      <w:r w:rsidRPr="00373B39">
        <w:rPr>
          <w:rFonts w:ascii="Arial" w:eastAsia="Times New Roman" w:hAnsi="Arial" w:cs="Arial"/>
          <w:color w:val="1C1B28"/>
          <w:sz w:val="24"/>
          <w:szCs w:val="24"/>
          <w:lang w:eastAsia="ru-RU"/>
        </w:rPr>
        <w:t> семьи могут рассчитывать на помощь государства на каждом этапе – от рождения ребенка до начала его взрослой жизни. При этом малообеспеченные и многодетные семьи получают дополнительную поддержку.</w:t>
      </w:r>
    </w:p>
    <w:p w:rsidR="00373B39" w:rsidRPr="00373B39" w:rsidRDefault="00373B39" w:rsidP="00373B39">
      <w:pPr>
        <w:shd w:val="clear" w:color="auto" w:fill="FFFFFF"/>
        <w:spacing w:before="100" w:beforeAutospacing="1" w:after="100" w:afterAutospacing="1" w:line="240" w:lineRule="auto"/>
        <w:textAlignment w:val="baseline"/>
        <w:outlineLvl w:val="2"/>
        <w:rPr>
          <w:rFonts w:ascii="Arial" w:eastAsia="Times New Roman" w:hAnsi="Arial" w:cs="Arial"/>
          <w:spacing w:val="-2"/>
          <w:sz w:val="27"/>
          <w:szCs w:val="27"/>
          <w:lang w:eastAsia="ru-RU"/>
        </w:rPr>
      </w:pPr>
      <w:r w:rsidRPr="00373B39">
        <w:rPr>
          <w:rFonts w:ascii="Arial" w:eastAsia="Times New Roman" w:hAnsi="Arial" w:cs="Arial"/>
          <w:spacing w:val="-2"/>
          <w:sz w:val="27"/>
          <w:szCs w:val="27"/>
          <w:lang w:eastAsia="ru-RU"/>
        </w:rPr>
        <w:t>Выплаты на детей:</w:t>
      </w:r>
    </w:p>
    <w:p w:rsidR="00373B39" w:rsidRPr="00373B39" w:rsidRDefault="00373B39" w:rsidP="00373B39">
      <w:pPr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C1B28"/>
          <w:sz w:val="24"/>
          <w:szCs w:val="24"/>
          <w:lang w:eastAsia="ru-RU"/>
        </w:rPr>
      </w:pPr>
      <w:r w:rsidRPr="00373B39">
        <w:rPr>
          <w:rFonts w:ascii="inherit" w:eastAsia="Times New Roman" w:hAnsi="inherit" w:cs="Arial"/>
          <w:b/>
          <w:bCs/>
          <w:color w:val="1C1B28"/>
          <w:sz w:val="24"/>
          <w:szCs w:val="24"/>
          <w:bdr w:val="none" w:sz="0" w:space="0" w:color="auto" w:frame="1"/>
          <w:lang w:eastAsia="ru-RU"/>
        </w:rPr>
        <w:t>Пособие по беременности и родам</w:t>
      </w:r>
      <w:r w:rsidRPr="00373B39">
        <w:rPr>
          <w:rFonts w:ascii="Arial" w:eastAsia="Times New Roman" w:hAnsi="Arial" w:cs="Arial"/>
          <w:color w:val="1C1B28"/>
          <w:sz w:val="24"/>
          <w:szCs w:val="24"/>
          <w:lang w:eastAsia="ru-RU"/>
        </w:rPr>
        <w:t> — женщины получают единовременную выплату перед уходом в отпуск по беременности и родам. Стандартная продолжительность отпуска составляет 140 дней: 70 дней до и 70 дней после родов. При осложненных или многоплодных родах отпуск может быть увеличен до 156 и 194 дней соответственно. Пособие рассчитывается исходя из количества дней декретного отпуска и среднего заработка за последние два года. В 2024 году оно не может быть меньше 91 тыс. рублей при обычных родах и выше 783,7 тыс. рублей при многоплодной беременности.</w:t>
      </w:r>
    </w:p>
    <w:p w:rsidR="00373B39" w:rsidRPr="00373B39" w:rsidRDefault="00373B39" w:rsidP="00373B39">
      <w:pPr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C1B28"/>
          <w:sz w:val="24"/>
          <w:szCs w:val="24"/>
          <w:lang w:eastAsia="ru-RU"/>
        </w:rPr>
      </w:pPr>
      <w:hyperlink r:id="rId14" w:history="1">
        <w:r w:rsidRPr="00373B39">
          <w:rPr>
            <w:rFonts w:ascii="Arial" w:eastAsia="Times New Roman" w:hAnsi="Arial" w:cs="Arial"/>
            <w:b/>
            <w:bCs/>
            <w:color w:val="8BC540"/>
            <w:sz w:val="24"/>
            <w:szCs w:val="24"/>
            <w:u w:val="single"/>
            <w:bdr w:val="none" w:sz="0" w:space="0" w:color="auto" w:frame="1"/>
            <w:lang w:eastAsia="ru-RU"/>
          </w:rPr>
          <w:t>Единовременная выплата при рождении ребенка</w:t>
        </w:r>
      </w:hyperlink>
      <w:r w:rsidRPr="00373B39">
        <w:rPr>
          <w:rFonts w:ascii="Arial" w:eastAsia="Times New Roman" w:hAnsi="Arial" w:cs="Arial"/>
          <w:color w:val="1C1B28"/>
          <w:sz w:val="24"/>
          <w:szCs w:val="24"/>
          <w:lang w:eastAsia="ru-RU"/>
        </w:rPr>
        <w:t> — получают все мамы при рождении ребенка, независимо от семейного положения, уровня дохода и других факторов. С 1 февраля 2024 года размер пособия составляет 24,6 тыс. рублей.</w:t>
      </w:r>
    </w:p>
    <w:p w:rsidR="00373B39" w:rsidRPr="00373B39" w:rsidRDefault="00373B39" w:rsidP="00373B39">
      <w:pPr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C1B28"/>
          <w:sz w:val="24"/>
          <w:szCs w:val="24"/>
          <w:lang w:eastAsia="ru-RU"/>
        </w:rPr>
      </w:pPr>
      <w:hyperlink r:id="rId15" w:tgtFrame="_blank" w:history="1">
        <w:proofErr w:type="spellStart"/>
        <w:r w:rsidRPr="00373B39">
          <w:rPr>
            <w:rFonts w:ascii="inherit" w:eastAsia="Times New Roman" w:hAnsi="inherit" w:cs="Arial"/>
            <w:b/>
            <w:bCs/>
            <w:color w:val="8BC540"/>
            <w:sz w:val="24"/>
            <w:szCs w:val="24"/>
            <w:u w:val="single"/>
            <w:bdr w:val="none" w:sz="0" w:space="0" w:color="auto" w:frame="1"/>
            <w:lang w:eastAsia="ru-RU"/>
          </w:rPr>
          <w:t>Маткапитал</w:t>
        </w:r>
        <w:proofErr w:type="spellEnd"/>
      </w:hyperlink>
      <w:r w:rsidRPr="00373B39">
        <w:rPr>
          <w:rFonts w:ascii="Arial" w:eastAsia="Times New Roman" w:hAnsi="Arial" w:cs="Arial"/>
          <w:color w:val="1C1B28"/>
          <w:sz w:val="24"/>
          <w:szCs w:val="24"/>
          <w:lang w:eastAsia="ru-RU"/>
        </w:rPr>
        <w:t> — 630,4 тыс. рублей на первого ребенка, 833 тыс. рублей на второго ребенка или 202,6 тыс. рублей, если ранее семья получала выплату на первенца.</w:t>
      </w:r>
    </w:p>
    <w:p w:rsidR="00373B39" w:rsidRPr="00373B39" w:rsidRDefault="00373B39" w:rsidP="00373B39">
      <w:pPr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C1B28"/>
          <w:sz w:val="24"/>
          <w:szCs w:val="24"/>
          <w:lang w:eastAsia="ru-RU"/>
        </w:rPr>
      </w:pPr>
      <w:r w:rsidRPr="00373B39">
        <w:rPr>
          <w:rFonts w:ascii="inherit" w:eastAsia="Times New Roman" w:hAnsi="inherit" w:cs="Arial"/>
          <w:b/>
          <w:bCs/>
          <w:color w:val="1C1B28"/>
          <w:sz w:val="24"/>
          <w:szCs w:val="24"/>
          <w:bdr w:val="none" w:sz="0" w:space="0" w:color="auto" w:frame="1"/>
          <w:lang w:eastAsia="ru-RU"/>
        </w:rPr>
        <w:t>Пособие по уходу за ребенком до 1,5 лет</w:t>
      </w:r>
      <w:r w:rsidRPr="00373B39">
        <w:rPr>
          <w:rFonts w:ascii="Arial" w:eastAsia="Times New Roman" w:hAnsi="Arial" w:cs="Arial"/>
          <w:color w:val="1C1B28"/>
          <w:sz w:val="24"/>
          <w:szCs w:val="24"/>
          <w:lang w:eastAsia="ru-RU"/>
        </w:rPr>
        <w:t> — назначается женщинам после отпуска по беременности и родам. С 1 января 2024 года пособие выплачивается до достижения ребенком 1,5 лет, даже если родитель решит выйти на работу до завершения декретного отпуска.</w:t>
      </w:r>
    </w:p>
    <w:p w:rsidR="00373B39" w:rsidRPr="00373B39" w:rsidRDefault="00373B39" w:rsidP="00373B39">
      <w:pPr>
        <w:shd w:val="clear" w:color="auto" w:fill="F1F2F4"/>
        <w:spacing w:beforeAutospacing="1" w:after="0" w:afterAutospacing="1" w:line="240" w:lineRule="auto"/>
        <w:textAlignment w:val="baseline"/>
        <w:rPr>
          <w:rFonts w:ascii="Arial" w:eastAsia="Times New Roman" w:hAnsi="Arial" w:cs="Arial"/>
          <w:color w:val="1C1B28"/>
          <w:sz w:val="24"/>
          <w:szCs w:val="24"/>
          <w:lang w:eastAsia="ru-RU"/>
        </w:rPr>
      </w:pPr>
      <w:r w:rsidRPr="00373B39">
        <w:rPr>
          <w:rFonts w:ascii="inherit" w:eastAsia="Times New Roman" w:hAnsi="inherit" w:cs="Arial"/>
          <w:b/>
          <w:bCs/>
          <w:color w:val="1C1B28"/>
          <w:sz w:val="28"/>
          <w:szCs w:val="28"/>
          <w:bdr w:val="none" w:sz="0" w:space="0" w:color="auto" w:frame="1"/>
          <w:lang w:eastAsia="ru-RU"/>
        </w:rPr>
        <w:t>Справочно:</w:t>
      </w:r>
    </w:p>
    <w:p w:rsidR="00373B39" w:rsidRPr="00373B39" w:rsidRDefault="00373B39" w:rsidP="00373B39">
      <w:pPr>
        <w:shd w:val="clear" w:color="auto" w:fill="F1F2F4"/>
        <w:spacing w:after="0" w:line="240" w:lineRule="auto"/>
        <w:textAlignment w:val="baseline"/>
        <w:rPr>
          <w:rFonts w:ascii="Arial" w:eastAsia="Times New Roman" w:hAnsi="Arial" w:cs="Arial"/>
          <w:color w:val="1C1B28"/>
          <w:sz w:val="24"/>
          <w:szCs w:val="24"/>
          <w:lang w:eastAsia="ru-RU"/>
        </w:rPr>
      </w:pPr>
      <w:r w:rsidRPr="00373B39">
        <w:rPr>
          <w:rFonts w:ascii="Arial" w:eastAsia="Times New Roman" w:hAnsi="Arial" w:cs="Arial"/>
          <w:color w:val="1C1B28"/>
          <w:sz w:val="24"/>
          <w:szCs w:val="24"/>
          <w:lang w:eastAsia="ru-RU"/>
        </w:rPr>
        <w:t xml:space="preserve">Выплаты имеют разные величины и порядок оформления. Подробно </w:t>
      </w:r>
      <w:proofErr w:type="gramStart"/>
      <w:r w:rsidRPr="00373B39">
        <w:rPr>
          <w:rFonts w:ascii="Arial" w:eastAsia="Times New Roman" w:hAnsi="Arial" w:cs="Arial"/>
          <w:color w:val="1C1B28"/>
          <w:sz w:val="24"/>
          <w:szCs w:val="24"/>
          <w:lang w:eastAsia="ru-RU"/>
        </w:rPr>
        <w:t>о</w:t>
      </w:r>
      <w:proofErr w:type="gramEnd"/>
      <w:r w:rsidRPr="00373B39">
        <w:rPr>
          <w:rFonts w:ascii="Arial" w:eastAsia="Times New Roman" w:hAnsi="Arial" w:cs="Arial"/>
          <w:color w:val="1C1B28"/>
          <w:sz w:val="24"/>
          <w:szCs w:val="24"/>
          <w:lang w:eastAsia="ru-RU"/>
        </w:rPr>
        <w:t xml:space="preserve"> всех нюансах можно узнать в статье «</w:t>
      </w:r>
      <w:hyperlink r:id="rId16" w:tgtFrame="_blank" w:history="1">
        <w:r w:rsidRPr="00373B39">
          <w:rPr>
            <w:rFonts w:ascii="Arial" w:eastAsia="Times New Roman" w:hAnsi="Arial" w:cs="Arial"/>
            <w:color w:val="8BC540"/>
            <w:sz w:val="24"/>
            <w:szCs w:val="24"/>
            <w:u w:val="single"/>
            <w:bdr w:val="none" w:sz="0" w:space="0" w:color="auto" w:frame="1"/>
            <w:lang w:eastAsia="ru-RU"/>
          </w:rPr>
          <w:t>Какие выплаты могут получить беременные женщины и молодые матери</w:t>
        </w:r>
      </w:hyperlink>
      <w:r w:rsidRPr="00373B39">
        <w:rPr>
          <w:rFonts w:ascii="Arial" w:eastAsia="Times New Roman" w:hAnsi="Arial" w:cs="Arial"/>
          <w:color w:val="1C1B28"/>
          <w:sz w:val="24"/>
          <w:szCs w:val="24"/>
          <w:lang w:eastAsia="ru-RU"/>
        </w:rPr>
        <w:t>».</w:t>
      </w:r>
    </w:p>
    <w:p w:rsidR="00373B39" w:rsidRPr="00373B39" w:rsidRDefault="00373B39" w:rsidP="00373B39">
      <w:pPr>
        <w:shd w:val="clear" w:color="auto" w:fill="FFFFFF"/>
        <w:spacing w:before="100" w:beforeAutospacing="1" w:after="100" w:afterAutospacing="1" w:line="240" w:lineRule="auto"/>
        <w:textAlignment w:val="baseline"/>
        <w:outlineLvl w:val="2"/>
        <w:rPr>
          <w:rFonts w:ascii="Arial" w:eastAsia="Times New Roman" w:hAnsi="Arial" w:cs="Arial"/>
          <w:spacing w:val="-2"/>
          <w:sz w:val="27"/>
          <w:szCs w:val="27"/>
          <w:lang w:eastAsia="ru-RU"/>
        </w:rPr>
      </w:pPr>
      <w:r w:rsidRPr="00373B39">
        <w:rPr>
          <w:rFonts w:ascii="Arial" w:eastAsia="Times New Roman" w:hAnsi="Arial" w:cs="Arial"/>
          <w:spacing w:val="-2"/>
          <w:sz w:val="27"/>
          <w:szCs w:val="27"/>
          <w:lang w:eastAsia="ru-RU"/>
        </w:rPr>
        <w:t>Поддержка малообеспеченных семей:</w:t>
      </w:r>
    </w:p>
    <w:p w:rsidR="00373B39" w:rsidRPr="00373B39" w:rsidRDefault="00373B39" w:rsidP="00373B39">
      <w:pPr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C1B28"/>
          <w:sz w:val="24"/>
          <w:szCs w:val="24"/>
          <w:lang w:eastAsia="ru-RU"/>
        </w:rPr>
      </w:pPr>
      <w:hyperlink r:id="rId17" w:tgtFrame="_blank" w:history="1">
        <w:r w:rsidRPr="00373B39">
          <w:rPr>
            <w:rFonts w:ascii="inherit" w:eastAsia="Times New Roman" w:hAnsi="inherit" w:cs="Arial"/>
            <w:b/>
            <w:bCs/>
            <w:color w:val="8BC540"/>
            <w:sz w:val="24"/>
            <w:szCs w:val="24"/>
            <w:u w:val="single"/>
            <w:bdr w:val="none" w:sz="0" w:space="0" w:color="auto" w:frame="1"/>
            <w:lang w:eastAsia="ru-RU"/>
          </w:rPr>
          <w:t>Единое пособие беременным и на детей до 17 лет</w:t>
        </w:r>
      </w:hyperlink>
      <w:r w:rsidRPr="00373B39">
        <w:rPr>
          <w:rFonts w:ascii="Arial" w:eastAsia="Times New Roman" w:hAnsi="Arial" w:cs="Arial"/>
          <w:color w:val="1C1B28"/>
          <w:sz w:val="24"/>
          <w:szCs w:val="24"/>
          <w:lang w:eastAsia="ru-RU"/>
        </w:rPr>
        <w:t> — назначается малообеспеченным женщинам, которые встали на учет на ранних сроках беременности. Размер пособия составляет 50, 75 или 100% от величины прожиточного минимума для работающего населения в регионе.</w:t>
      </w:r>
    </w:p>
    <w:p w:rsidR="00373B39" w:rsidRPr="00373B39" w:rsidRDefault="00373B39" w:rsidP="00373B39">
      <w:pPr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C1B28"/>
          <w:sz w:val="24"/>
          <w:szCs w:val="24"/>
          <w:lang w:eastAsia="ru-RU"/>
        </w:rPr>
      </w:pPr>
      <w:r w:rsidRPr="00373B39">
        <w:rPr>
          <w:rFonts w:ascii="inherit" w:eastAsia="Times New Roman" w:hAnsi="inherit" w:cs="Arial"/>
          <w:b/>
          <w:bCs/>
          <w:color w:val="1C1B28"/>
          <w:sz w:val="24"/>
          <w:szCs w:val="24"/>
          <w:bdr w:val="none" w:sz="0" w:space="0" w:color="auto" w:frame="1"/>
          <w:lang w:eastAsia="ru-RU"/>
        </w:rPr>
        <w:t>Ежемесячная выплата из материнского капитала</w:t>
      </w:r>
      <w:r w:rsidRPr="00373B39">
        <w:rPr>
          <w:rFonts w:ascii="Arial" w:eastAsia="Times New Roman" w:hAnsi="Arial" w:cs="Arial"/>
          <w:color w:val="1C1B28"/>
          <w:sz w:val="24"/>
          <w:szCs w:val="24"/>
          <w:lang w:eastAsia="ru-RU"/>
        </w:rPr>
        <w:t> — семьи с доходом не более двух прожиточных минимумов на душу населения в регионе вправе оформить выплату на ребенка до трех лет. Размер выплаты будет равен 100% регионального прожиточного минимума на ребенка.</w:t>
      </w:r>
    </w:p>
    <w:p w:rsidR="00373B39" w:rsidRPr="00373B39" w:rsidRDefault="00373B39" w:rsidP="00373B39">
      <w:pPr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C1B28"/>
          <w:sz w:val="24"/>
          <w:szCs w:val="24"/>
          <w:lang w:eastAsia="ru-RU"/>
        </w:rPr>
      </w:pPr>
      <w:hyperlink r:id="rId18" w:anchor="sushchestvuyut-li-subsidii-na-oplatu-kommunalnykh-uslug" w:tgtFrame="_blank" w:history="1">
        <w:r w:rsidRPr="00373B39">
          <w:rPr>
            <w:rFonts w:ascii="inherit" w:eastAsia="Times New Roman" w:hAnsi="inherit" w:cs="Arial"/>
            <w:b/>
            <w:bCs/>
            <w:color w:val="8BC540"/>
            <w:sz w:val="24"/>
            <w:szCs w:val="24"/>
            <w:u w:val="single"/>
            <w:bdr w:val="none" w:sz="0" w:space="0" w:color="auto" w:frame="1"/>
            <w:lang w:eastAsia="ru-RU"/>
          </w:rPr>
          <w:t>Субсидия на оплату ЖКУ</w:t>
        </w:r>
      </w:hyperlink>
      <w:r w:rsidRPr="00373B39">
        <w:rPr>
          <w:rFonts w:ascii="inherit" w:eastAsia="Times New Roman" w:hAnsi="inherit" w:cs="Arial"/>
          <w:b/>
          <w:bCs/>
          <w:color w:val="1C1B28"/>
          <w:sz w:val="24"/>
          <w:szCs w:val="24"/>
          <w:bdr w:val="none" w:sz="0" w:space="0" w:color="auto" w:frame="1"/>
          <w:lang w:eastAsia="ru-RU"/>
        </w:rPr>
        <w:t> </w:t>
      </w:r>
      <w:r w:rsidRPr="00373B39">
        <w:rPr>
          <w:rFonts w:ascii="Arial" w:eastAsia="Times New Roman" w:hAnsi="Arial" w:cs="Arial"/>
          <w:color w:val="1C1B28"/>
          <w:sz w:val="24"/>
          <w:szCs w:val="24"/>
          <w:lang w:eastAsia="ru-RU"/>
        </w:rPr>
        <w:t>— семьи, чьи затраты на оплату ЖКУ превышают 22% от совокупного семейного дохода, могут компенсировать эту разницу за счет государственной жилищной субсидии. Заявление подается через МФЦ, орган соцзащиты или </w:t>
      </w:r>
      <w:hyperlink r:id="rId19" w:tgtFrame="_blank" w:history="1">
        <w:r w:rsidRPr="00373B39">
          <w:rPr>
            <w:rFonts w:ascii="Arial" w:eastAsia="Times New Roman" w:hAnsi="Arial" w:cs="Arial"/>
            <w:color w:val="8BC540"/>
            <w:sz w:val="24"/>
            <w:szCs w:val="24"/>
            <w:u w:val="single"/>
            <w:bdr w:val="none" w:sz="0" w:space="0" w:color="auto" w:frame="1"/>
            <w:lang w:eastAsia="ru-RU"/>
          </w:rPr>
          <w:t>портал «</w:t>
        </w:r>
        <w:proofErr w:type="spellStart"/>
        <w:r w:rsidRPr="00373B39">
          <w:rPr>
            <w:rFonts w:ascii="Arial" w:eastAsia="Times New Roman" w:hAnsi="Arial" w:cs="Arial"/>
            <w:color w:val="8BC540"/>
            <w:sz w:val="24"/>
            <w:szCs w:val="24"/>
            <w:u w:val="single"/>
            <w:bdr w:val="none" w:sz="0" w:space="0" w:color="auto" w:frame="1"/>
            <w:lang w:eastAsia="ru-RU"/>
          </w:rPr>
          <w:t>Госуслуги</w:t>
        </w:r>
        <w:proofErr w:type="spellEnd"/>
        <w:r w:rsidRPr="00373B39">
          <w:rPr>
            <w:rFonts w:ascii="Arial" w:eastAsia="Times New Roman" w:hAnsi="Arial" w:cs="Arial"/>
            <w:color w:val="8BC540"/>
            <w:sz w:val="24"/>
            <w:szCs w:val="24"/>
            <w:u w:val="single"/>
            <w:bdr w:val="none" w:sz="0" w:space="0" w:color="auto" w:frame="1"/>
            <w:lang w:eastAsia="ru-RU"/>
          </w:rPr>
          <w:t>»</w:t>
        </w:r>
      </w:hyperlink>
      <w:r w:rsidRPr="00373B39">
        <w:rPr>
          <w:rFonts w:ascii="Arial" w:eastAsia="Times New Roman" w:hAnsi="Arial" w:cs="Arial"/>
          <w:color w:val="1C1B28"/>
          <w:sz w:val="24"/>
          <w:szCs w:val="24"/>
          <w:lang w:eastAsia="ru-RU"/>
        </w:rPr>
        <w:t>.</w:t>
      </w:r>
    </w:p>
    <w:p w:rsidR="00373B39" w:rsidRPr="00373B39" w:rsidRDefault="00373B39" w:rsidP="00373B39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1C1B28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1C1B28"/>
          <w:sz w:val="24"/>
          <w:szCs w:val="24"/>
          <w:lang w:eastAsia="ru-RU"/>
        </w:rPr>
        <w:drawing>
          <wp:inline distT="0" distB="0" distL="0" distR="0">
            <wp:extent cx="9067800" cy="2286000"/>
            <wp:effectExtent l="0" t="0" r="0" b="0"/>
            <wp:docPr id="3" name="Рисунок 3" descr="Чтобы получить пособия и льготы для малообеспеченных, семье нужно документально подтвердить свою нуждаемость в государственной поддержк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Чтобы получить пособия и льготы для малообеспеченных, семье нужно документально подтвердить свою нуждаемость в государственной поддержке 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B39" w:rsidRPr="00373B39" w:rsidRDefault="00373B39" w:rsidP="00373B39">
      <w:pPr>
        <w:shd w:val="clear" w:color="auto" w:fill="FFFFFF"/>
        <w:spacing w:before="100" w:beforeAutospacing="1" w:after="100" w:afterAutospacing="1" w:line="240" w:lineRule="auto"/>
        <w:textAlignment w:val="baseline"/>
        <w:outlineLvl w:val="2"/>
        <w:rPr>
          <w:rFonts w:ascii="Arial" w:eastAsia="Times New Roman" w:hAnsi="Arial" w:cs="Arial"/>
          <w:spacing w:val="-2"/>
          <w:sz w:val="27"/>
          <w:szCs w:val="27"/>
          <w:lang w:eastAsia="ru-RU"/>
        </w:rPr>
      </w:pPr>
      <w:r w:rsidRPr="00373B39">
        <w:rPr>
          <w:rFonts w:ascii="Arial" w:eastAsia="Times New Roman" w:hAnsi="Arial" w:cs="Arial"/>
          <w:spacing w:val="-2"/>
          <w:sz w:val="27"/>
          <w:szCs w:val="27"/>
          <w:lang w:eastAsia="ru-RU"/>
        </w:rPr>
        <w:t>Поддержка многодетных семей</w:t>
      </w:r>
    </w:p>
    <w:p w:rsidR="00373B39" w:rsidRPr="00373B39" w:rsidRDefault="00373B39" w:rsidP="00373B39">
      <w:pPr>
        <w:shd w:val="clear" w:color="auto" w:fill="FFFFFF"/>
        <w:spacing w:beforeAutospacing="1" w:after="0" w:afterAutospacing="1" w:line="240" w:lineRule="auto"/>
        <w:textAlignment w:val="baseline"/>
        <w:rPr>
          <w:rFonts w:ascii="Arial" w:eastAsia="Times New Roman" w:hAnsi="Arial" w:cs="Arial"/>
          <w:color w:val="1C1B28"/>
          <w:sz w:val="24"/>
          <w:szCs w:val="24"/>
          <w:lang w:eastAsia="ru-RU"/>
        </w:rPr>
      </w:pPr>
      <w:r w:rsidRPr="00373B39">
        <w:rPr>
          <w:rFonts w:ascii="inherit" w:eastAsia="Times New Roman" w:hAnsi="inherit" w:cs="Arial"/>
          <w:b/>
          <w:bCs/>
          <w:color w:val="1C1B28"/>
          <w:sz w:val="24"/>
          <w:szCs w:val="24"/>
          <w:bdr w:val="none" w:sz="0" w:space="0" w:color="auto" w:frame="1"/>
          <w:lang w:eastAsia="ru-RU"/>
        </w:rPr>
        <w:t>Поддержка </w:t>
      </w:r>
      <w:hyperlink r:id="rId21" w:history="1">
        <w:r w:rsidRPr="00373B39">
          <w:rPr>
            <w:rFonts w:ascii="Arial" w:eastAsia="Times New Roman" w:hAnsi="Arial" w:cs="Arial"/>
            <w:b/>
            <w:bCs/>
            <w:color w:val="8BC540"/>
            <w:sz w:val="24"/>
            <w:szCs w:val="24"/>
            <w:u w:val="single"/>
            <w:bdr w:val="none" w:sz="0" w:space="0" w:color="auto" w:frame="1"/>
            <w:lang w:eastAsia="ru-RU"/>
          </w:rPr>
          <w:t>многодетных семей</w:t>
        </w:r>
      </w:hyperlink>
      <w:r w:rsidRPr="00373B39">
        <w:rPr>
          <w:rFonts w:ascii="inherit" w:eastAsia="Times New Roman" w:hAnsi="inherit" w:cs="Arial"/>
          <w:b/>
          <w:bCs/>
          <w:color w:val="1C1B28"/>
          <w:sz w:val="24"/>
          <w:szCs w:val="24"/>
          <w:bdr w:val="none" w:sz="0" w:space="0" w:color="auto" w:frame="1"/>
          <w:lang w:eastAsia="ru-RU"/>
        </w:rPr>
        <w:t> </w:t>
      </w:r>
      <w:r w:rsidRPr="00373B39">
        <w:rPr>
          <w:rFonts w:ascii="Arial" w:eastAsia="Times New Roman" w:hAnsi="Arial" w:cs="Arial"/>
          <w:color w:val="1C1B28"/>
          <w:sz w:val="24"/>
          <w:szCs w:val="24"/>
          <w:lang w:eastAsia="ru-RU"/>
        </w:rPr>
        <w:t>осуществляется за счет </w:t>
      </w:r>
      <w:hyperlink r:id="rId22" w:tgtFrame="_blank" w:history="1">
        <w:r w:rsidRPr="00373B39">
          <w:rPr>
            <w:rFonts w:ascii="Arial" w:eastAsia="Times New Roman" w:hAnsi="Arial" w:cs="Arial"/>
            <w:color w:val="8BC540"/>
            <w:sz w:val="24"/>
            <w:szCs w:val="24"/>
            <w:u w:val="single"/>
            <w:bdr w:val="none" w:sz="0" w:space="0" w:color="auto" w:frame="1"/>
            <w:lang w:eastAsia="ru-RU"/>
          </w:rPr>
          <w:t>программы </w:t>
        </w:r>
      </w:hyperlink>
      <w:hyperlink r:id="rId23" w:tgtFrame="_blank" w:history="1">
        <w:r w:rsidRPr="00373B39">
          <w:rPr>
            <w:rFonts w:ascii="Arial" w:eastAsia="Times New Roman" w:hAnsi="Arial" w:cs="Arial"/>
            <w:color w:val="8BC540"/>
            <w:sz w:val="24"/>
            <w:szCs w:val="24"/>
            <w:u w:val="single"/>
            <w:bdr w:val="none" w:sz="0" w:space="0" w:color="auto" w:frame="1"/>
            <w:lang w:eastAsia="ru-RU"/>
          </w:rPr>
          <w:t>450 тыс. рублей</w:t>
        </w:r>
      </w:hyperlink>
      <w:r w:rsidRPr="00373B39">
        <w:rPr>
          <w:rFonts w:ascii="Arial" w:eastAsia="Times New Roman" w:hAnsi="Arial" w:cs="Arial"/>
          <w:color w:val="1C1B28"/>
          <w:sz w:val="24"/>
          <w:szCs w:val="24"/>
          <w:lang w:eastAsia="ru-RU"/>
        </w:rPr>
        <w:t xml:space="preserve">. Выплата в размере до 450 тыс. рублей тыс. рублей положена семьям с 3 и более детьми, если с 1 января 2019 года по 31 декабря 2023 года родился третий или последующий ребенок (подать заявление можно до </w:t>
      </w:r>
      <w:proofErr w:type="spellStart"/>
      <w:proofErr w:type="gramStart"/>
      <w:r w:rsidRPr="00373B39">
        <w:rPr>
          <w:rFonts w:ascii="Arial" w:eastAsia="Times New Roman" w:hAnsi="Arial" w:cs="Arial"/>
          <w:color w:val="1C1B28"/>
          <w:sz w:val="24"/>
          <w:szCs w:val="24"/>
          <w:lang w:eastAsia="ru-RU"/>
        </w:rPr>
        <w:t>до</w:t>
      </w:r>
      <w:proofErr w:type="spellEnd"/>
      <w:proofErr w:type="gramEnd"/>
      <w:r w:rsidRPr="00373B39">
        <w:rPr>
          <w:rFonts w:ascii="Arial" w:eastAsia="Times New Roman" w:hAnsi="Arial" w:cs="Arial"/>
          <w:color w:val="1C1B28"/>
          <w:sz w:val="24"/>
          <w:szCs w:val="24"/>
          <w:lang w:eastAsia="ru-RU"/>
        </w:rPr>
        <w:t xml:space="preserve"> 1 июля 2024 года). Многодетные семьи в Приморском крае до конца 2025 года могут получить субсидию в размере до 1 </w:t>
      </w:r>
      <w:proofErr w:type="gramStart"/>
      <w:r w:rsidRPr="00373B39">
        <w:rPr>
          <w:rFonts w:ascii="Arial" w:eastAsia="Times New Roman" w:hAnsi="Arial" w:cs="Arial"/>
          <w:color w:val="1C1B28"/>
          <w:sz w:val="24"/>
          <w:szCs w:val="24"/>
          <w:lang w:eastAsia="ru-RU"/>
        </w:rPr>
        <w:t>млн</w:t>
      </w:r>
      <w:proofErr w:type="gramEnd"/>
      <w:r w:rsidRPr="00373B39">
        <w:rPr>
          <w:rFonts w:ascii="Arial" w:eastAsia="Times New Roman" w:hAnsi="Arial" w:cs="Arial"/>
          <w:color w:val="1C1B28"/>
          <w:sz w:val="24"/>
          <w:szCs w:val="24"/>
          <w:lang w:eastAsia="ru-RU"/>
        </w:rPr>
        <w:t xml:space="preserve"> рублей.</w:t>
      </w:r>
    </w:p>
    <w:p w:rsidR="00373B39" w:rsidRPr="00373B39" w:rsidRDefault="00373B39" w:rsidP="00373B39">
      <w:pPr>
        <w:shd w:val="clear" w:color="auto" w:fill="FFFFFF"/>
        <w:spacing w:beforeAutospacing="1" w:after="0" w:afterAutospacing="1" w:line="240" w:lineRule="auto"/>
        <w:textAlignment w:val="baseline"/>
        <w:rPr>
          <w:rFonts w:ascii="Arial" w:eastAsia="Times New Roman" w:hAnsi="Arial" w:cs="Arial"/>
          <w:color w:val="1C1B28"/>
          <w:sz w:val="24"/>
          <w:szCs w:val="24"/>
          <w:lang w:eastAsia="ru-RU"/>
        </w:rPr>
      </w:pPr>
      <w:r w:rsidRPr="00373B39">
        <w:rPr>
          <w:rFonts w:ascii="Arial" w:eastAsia="Times New Roman" w:hAnsi="Arial" w:cs="Arial"/>
          <w:color w:val="1C1B28"/>
          <w:sz w:val="24"/>
          <w:szCs w:val="24"/>
          <w:lang w:eastAsia="ru-RU"/>
        </w:rPr>
        <w:lastRenderedPageBreak/>
        <w:t>Средства направляются на погашение действующего жилищного кредита. Подать заявку на субсидию можно в банке, в котором оформлена ипотека, или через </w:t>
      </w:r>
      <w:hyperlink r:id="rId24" w:tgtFrame="_blank" w:history="1">
        <w:r w:rsidRPr="00373B39">
          <w:rPr>
            <w:rFonts w:ascii="Arial" w:eastAsia="Times New Roman" w:hAnsi="Arial" w:cs="Arial"/>
            <w:color w:val="8BC540"/>
            <w:sz w:val="24"/>
            <w:szCs w:val="24"/>
            <w:u w:val="single"/>
            <w:bdr w:val="none" w:sz="0" w:space="0" w:color="auto" w:frame="1"/>
            <w:lang w:eastAsia="ru-RU"/>
          </w:rPr>
          <w:t>портал «</w:t>
        </w:r>
        <w:proofErr w:type="spellStart"/>
        <w:r w:rsidRPr="00373B39">
          <w:rPr>
            <w:rFonts w:ascii="Arial" w:eastAsia="Times New Roman" w:hAnsi="Arial" w:cs="Arial"/>
            <w:color w:val="8BC540"/>
            <w:sz w:val="24"/>
            <w:szCs w:val="24"/>
            <w:u w:val="single"/>
            <w:bdr w:val="none" w:sz="0" w:space="0" w:color="auto" w:frame="1"/>
            <w:lang w:eastAsia="ru-RU"/>
          </w:rPr>
          <w:t>Госуслуги</w:t>
        </w:r>
        <w:proofErr w:type="spellEnd"/>
        <w:r w:rsidRPr="00373B39">
          <w:rPr>
            <w:rFonts w:ascii="Arial" w:eastAsia="Times New Roman" w:hAnsi="Arial" w:cs="Arial"/>
            <w:color w:val="8BC540"/>
            <w:sz w:val="24"/>
            <w:szCs w:val="24"/>
            <w:u w:val="single"/>
            <w:bdr w:val="none" w:sz="0" w:space="0" w:color="auto" w:frame="1"/>
            <w:lang w:eastAsia="ru-RU"/>
          </w:rPr>
          <w:t>»</w:t>
        </w:r>
      </w:hyperlink>
      <w:r w:rsidRPr="00373B39">
        <w:rPr>
          <w:rFonts w:ascii="Arial" w:eastAsia="Times New Roman" w:hAnsi="Arial" w:cs="Arial"/>
          <w:color w:val="1C1B28"/>
          <w:sz w:val="24"/>
          <w:szCs w:val="24"/>
          <w:lang w:eastAsia="ru-RU"/>
        </w:rPr>
        <w:t>.</w:t>
      </w:r>
    </w:p>
    <w:p w:rsidR="00373B39" w:rsidRPr="00373B39" w:rsidRDefault="00373B39" w:rsidP="00373B39">
      <w:pPr>
        <w:shd w:val="clear" w:color="auto" w:fill="F1F2F4"/>
        <w:spacing w:beforeAutospacing="1" w:after="0" w:afterAutospacing="1" w:line="240" w:lineRule="auto"/>
        <w:textAlignment w:val="baseline"/>
        <w:rPr>
          <w:rFonts w:ascii="Arial" w:eastAsia="Times New Roman" w:hAnsi="Arial" w:cs="Arial"/>
          <w:color w:val="1C1B28"/>
          <w:sz w:val="24"/>
          <w:szCs w:val="24"/>
          <w:lang w:eastAsia="ru-RU"/>
        </w:rPr>
      </w:pPr>
      <w:r w:rsidRPr="00373B39">
        <w:rPr>
          <w:rFonts w:ascii="inherit" w:eastAsia="Times New Roman" w:hAnsi="inherit" w:cs="Arial"/>
          <w:b/>
          <w:bCs/>
          <w:color w:val="1C1B28"/>
          <w:sz w:val="28"/>
          <w:szCs w:val="28"/>
          <w:bdr w:val="none" w:sz="0" w:space="0" w:color="auto" w:frame="1"/>
          <w:lang w:eastAsia="ru-RU"/>
        </w:rPr>
        <w:t>Справочно:</w:t>
      </w:r>
    </w:p>
    <w:p w:rsidR="00373B39" w:rsidRPr="00373B39" w:rsidRDefault="00373B39" w:rsidP="00373B39">
      <w:pPr>
        <w:shd w:val="clear" w:color="auto" w:fill="F1F2F4"/>
        <w:spacing w:after="0" w:line="240" w:lineRule="auto"/>
        <w:textAlignment w:val="baseline"/>
        <w:rPr>
          <w:rFonts w:ascii="Arial" w:eastAsia="Times New Roman" w:hAnsi="Arial" w:cs="Arial"/>
          <w:color w:val="1C1B28"/>
          <w:sz w:val="24"/>
          <w:szCs w:val="24"/>
          <w:lang w:eastAsia="ru-RU"/>
        </w:rPr>
      </w:pPr>
      <w:r w:rsidRPr="00373B39">
        <w:rPr>
          <w:rFonts w:ascii="Arial" w:eastAsia="Times New Roman" w:hAnsi="Arial" w:cs="Arial"/>
          <w:color w:val="1C1B28"/>
          <w:sz w:val="24"/>
          <w:szCs w:val="24"/>
          <w:lang w:eastAsia="ru-RU"/>
        </w:rPr>
        <w:t>Узнать статус выплаты по программе помощи многодетным семьям в погашении ипотеки можно в </w:t>
      </w:r>
      <w:hyperlink r:id="rId25" w:tgtFrame="_blank" w:history="1">
        <w:r w:rsidRPr="00373B39">
          <w:rPr>
            <w:rFonts w:ascii="Arial" w:eastAsia="Times New Roman" w:hAnsi="Arial" w:cs="Arial"/>
            <w:color w:val="8BC540"/>
            <w:sz w:val="24"/>
            <w:szCs w:val="24"/>
            <w:u w:val="single"/>
            <w:bdr w:val="none" w:sz="0" w:space="0" w:color="auto" w:frame="1"/>
            <w:lang w:eastAsia="ru-RU"/>
          </w:rPr>
          <w:t>сервисе на нашем сайте</w:t>
        </w:r>
      </w:hyperlink>
      <w:r w:rsidRPr="00373B39">
        <w:rPr>
          <w:rFonts w:ascii="Arial" w:eastAsia="Times New Roman" w:hAnsi="Arial" w:cs="Arial"/>
          <w:color w:val="1C1B28"/>
          <w:sz w:val="24"/>
          <w:szCs w:val="24"/>
          <w:lang w:eastAsia="ru-RU"/>
        </w:rPr>
        <w:t>.</w:t>
      </w:r>
    </w:p>
    <w:p w:rsidR="00373B39" w:rsidRPr="00373B39" w:rsidRDefault="00373B39" w:rsidP="00373B39">
      <w:pPr>
        <w:shd w:val="clear" w:color="auto" w:fill="FFFFFF"/>
        <w:spacing w:beforeAutospacing="1" w:after="0" w:afterAutospacing="1" w:line="240" w:lineRule="auto"/>
        <w:textAlignment w:val="baseline"/>
        <w:rPr>
          <w:rFonts w:ascii="Arial" w:eastAsia="Times New Roman" w:hAnsi="Arial" w:cs="Arial"/>
          <w:color w:val="1C1B28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8BC54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9753600" cy="2457450"/>
            <wp:effectExtent l="0" t="0" r="0" b="0"/>
            <wp:docPr id="2" name="Рисунок 2" descr="Прокачайте финансовую грамотность в онлайн-игре «МыСчитаем»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рокачайте финансовую грамотность в онлайн-игре «МыСчитаем»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B39" w:rsidRPr="00373B39" w:rsidRDefault="00373B39" w:rsidP="00373B3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B39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8" style="width:0;height:.75pt" o:hralign="center" o:hrstd="t" o:hr="t" fillcolor="#a0a0a0" stroked="f"/>
        </w:pict>
      </w:r>
    </w:p>
    <w:p w:rsidR="00373B39" w:rsidRPr="00373B39" w:rsidRDefault="00373B39" w:rsidP="00373B39">
      <w:pPr>
        <w:shd w:val="clear" w:color="auto" w:fill="FFFFFF"/>
        <w:spacing w:before="100" w:beforeAutospacing="1" w:after="100" w:afterAutospacing="1" w:line="240" w:lineRule="auto"/>
        <w:textAlignment w:val="baseline"/>
        <w:outlineLvl w:val="1"/>
        <w:rPr>
          <w:rFonts w:ascii="Arial" w:eastAsia="Times New Roman" w:hAnsi="Arial" w:cs="Arial"/>
          <w:spacing w:val="-2"/>
          <w:sz w:val="36"/>
          <w:szCs w:val="36"/>
          <w:lang w:eastAsia="ru-RU"/>
        </w:rPr>
      </w:pPr>
      <w:r w:rsidRPr="00373B39">
        <w:rPr>
          <w:rFonts w:ascii="Arial" w:eastAsia="Times New Roman" w:hAnsi="Arial" w:cs="Arial"/>
          <w:spacing w:val="-2"/>
          <w:sz w:val="36"/>
          <w:szCs w:val="36"/>
          <w:lang w:eastAsia="ru-RU"/>
        </w:rPr>
        <w:t>Когда индексируют выплаты и пособия?</w:t>
      </w:r>
    </w:p>
    <w:p w:rsidR="00373B39" w:rsidRPr="00373B39" w:rsidRDefault="00373B39" w:rsidP="00373B39">
      <w:pPr>
        <w:shd w:val="clear" w:color="auto" w:fill="FFFFFF"/>
        <w:spacing w:beforeAutospacing="1" w:after="0" w:afterAutospacing="1" w:line="240" w:lineRule="auto"/>
        <w:textAlignment w:val="baseline"/>
        <w:rPr>
          <w:rFonts w:ascii="Arial" w:eastAsia="Times New Roman" w:hAnsi="Arial" w:cs="Arial"/>
          <w:color w:val="1C1B28"/>
          <w:sz w:val="24"/>
          <w:szCs w:val="24"/>
          <w:lang w:eastAsia="ru-RU"/>
        </w:rPr>
      </w:pPr>
      <w:r w:rsidRPr="00373B39">
        <w:rPr>
          <w:rFonts w:ascii="Arial" w:eastAsia="Times New Roman" w:hAnsi="Arial" w:cs="Arial"/>
          <w:color w:val="1C1B28"/>
          <w:sz w:val="24"/>
          <w:szCs w:val="24"/>
          <w:lang w:eastAsia="ru-RU"/>
        </w:rPr>
        <w:t>Многие выплаты семьям ежегодно индексируют, но каждую в разное время. Часть пособий индексируется с 1 января вместе с повышением </w:t>
      </w:r>
      <w:hyperlink r:id="rId28" w:tgtFrame="_blank" w:history="1">
        <w:r w:rsidRPr="00373B39">
          <w:rPr>
            <w:rFonts w:ascii="Arial" w:eastAsia="Times New Roman" w:hAnsi="Arial" w:cs="Arial"/>
            <w:color w:val="8BC540"/>
            <w:sz w:val="24"/>
            <w:szCs w:val="24"/>
            <w:u w:val="single"/>
            <w:bdr w:val="none" w:sz="0" w:space="0" w:color="auto" w:frame="1"/>
            <w:lang w:eastAsia="ru-RU"/>
          </w:rPr>
          <w:t>прожиточного минимума</w:t>
        </w:r>
      </w:hyperlink>
      <w:r w:rsidRPr="00373B39">
        <w:rPr>
          <w:rFonts w:ascii="Arial" w:eastAsia="Times New Roman" w:hAnsi="Arial" w:cs="Arial"/>
          <w:color w:val="1C1B28"/>
          <w:sz w:val="24"/>
          <w:szCs w:val="24"/>
          <w:lang w:eastAsia="ru-RU"/>
        </w:rPr>
        <w:t>. Другая часть выплат индексируется с 1 февраля.</w:t>
      </w:r>
    </w:p>
    <w:p w:rsidR="00373B39" w:rsidRPr="00373B39" w:rsidRDefault="00373B39" w:rsidP="00373B39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1C1B28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1C1B28"/>
          <w:sz w:val="24"/>
          <w:szCs w:val="24"/>
          <w:lang w:eastAsia="ru-RU"/>
        </w:rPr>
        <w:lastRenderedPageBreak/>
        <w:drawing>
          <wp:inline distT="0" distB="0" distL="0" distR="0">
            <wp:extent cx="9525000" cy="4924425"/>
            <wp:effectExtent l="0" t="0" r="0" b="9525"/>
            <wp:docPr id="1" name="Рисунок 1" descr="Индексация выпл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Индексация выплат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B39" w:rsidRPr="00373B39" w:rsidRDefault="00373B39" w:rsidP="00373B3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B39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9" style="width:0;height:.75pt" o:hralign="center" o:hrstd="t" o:hr="t" fillcolor="#a0a0a0" stroked="f"/>
        </w:pict>
      </w:r>
    </w:p>
    <w:p w:rsidR="00373B39" w:rsidRPr="00373B39" w:rsidRDefault="00373B39" w:rsidP="00373B39">
      <w:pPr>
        <w:shd w:val="clear" w:color="auto" w:fill="FFFFFF"/>
        <w:spacing w:before="100" w:beforeAutospacing="1" w:after="100" w:afterAutospacing="1" w:line="240" w:lineRule="auto"/>
        <w:textAlignment w:val="baseline"/>
        <w:outlineLvl w:val="1"/>
        <w:rPr>
          <w:rFonts w:ascii="Arial" w:eastAsia="Times New Roman" w:hAnsi="Arial" w:cs="Arial"/>
          <w:spacing w:val="-2"/>
          <w:sz w:val="36"/>
          <w:szCs w:val="36"/>
          <w:lang w:eastAsia="ru-RU"/>
        </w:rPr>
      </w:pPr>
      <w:r w:rsidRPr="00373B39">
        <w:rPr>
          <w:rFonts w:ascii="Arial" w:eastAsia="Times New Roman" w:hAnsi="Arial" w:cs="Arial"/>
          <w:spacing w:val="-2"/>
          <w:sz w:val="36"/>
          <w:szCs w:val="36"/>
          <w:lang w:eastAsia="ru-RU"/>
        </w:rPr>
        <w:t>Улучшение жилищных условий семей</w:t>
      </w:r>
    </w:p>
    <w:p w:rsidR="00373B39" w:rsidRPr="00373B39" w:rsidRDefault="00373B39" w:rsidP="00373B39">
      <w:pPr>
        <w:shd w:val="clear" w:color="auto" w:fill="FFFFFF"/>
        <w:spacing w:beforeAutospacing="1" w:after="0" w:afterAutospacing="1" w:line="240" w:lineRule="auto"/>
        <w:textAlignment w:val="baseline"/>
        <w:rPr>
          <w:rFonts w:ascii="Arial" w:eastAsia="Times New Roman" w:hAnsi="Arial" w:cs="Arial"/>
          <w:color w:val="1C1B28"/>
          <w:sz w:val="24"/>
          <w:szCs w:val="24"/>
          <w:lang w:eastAsia="ru-RU"/>
        </w:rPr>
      </w:pPr>
      <w:r w:rsidRPr="00373B39">
        <w:rPr>
          <w:rFonts w:ascii="Arial" w:eastAsia="Times New Roman" w:hAnsi="Arial" w:cs="Arial"/>
          <w:color w:val="1C1B28"/>
          <w:sz w:val="24"/>
          <w:szCs w:val="24"/>
          <w:lang w:eastAsia="ru-RU"/>
        </w:rPr>
        <w:t>На федеральном уровне действует </w:t>
      </w:r>
      <w:hyperlink r:id="rId30" w:tgtFrame="_blank" w:history="1">
        <w:r w:rsidRPr="00373B39">
          <w:rPr>
            <w:rFonts w:ascii="Arial" w:eastAsia="Times New Roman" w:hAnsi="Arial" w:cs="Arial"/>
            <w:color w:val="8BC540"/>
            <w:sz w:val="24"/>
            <w:szCs w:val="24"/>
            <w:u w:val="single"/>
            <w:bdr w:val="none" w:sz="0" w:space="0" w:color="auto" w:frame="1"/>
            <w:lang w:eastAsia="ru-RU"/>
          </w:rPr>
          <w:t>несколько программ поддержки</w:t>
        </w:r>
      </w:hyperlink>
      <w:r w:rsidRPr="00373B39">
        <w:rPr>
          <w:rFonts w:ascii="Arial" w:eastAsia="Times New Roman" w:hAnsi="Arial" w:cs="Arial"/>
          <w:color w:val="1C1B28"/>
          <w:sz w:val="24"/>
          <w:szCs w:val="24"/>
          <w:lang w:eastAsia="ru-RU"/>
        </w:rPr>
        <w:t>, которые позволяют приобрести или построить жилье по льготной ставке. Семьям с ребенком доступна программа </w:t>
      </w:r>
      <w:hyperlink r:id="rId31" w:tgtFrame="_blank" w:history="1">
        <w:r w:rsidRPr="00373B39">
          <w:rPr>
            <w:rFonts w:ascii="Arial" w:eastAsia="Times New Roman" w:hAnsi="Arial" w:cs="Arial"/>
            <w:color w:val="8BC540"/>
            <w:sz w:val="24"/>
            <w:szCs w:val="24"/>
            <w:u w:val="single"/>
            <w:bdr w:val="none" w:sz="0" w:space="0" w:color="auto" w:frame="1"/>
            <w:lang w:eastAsia="ru-RU"/>
          </w:rPr>
          <w:t xml:space="preserve">«Семейная </w:t>
        </w:r>
        <w:proofErr w:type="spellStart"/>
        <w:r w:rsidRPr="00373B39">
          <w:rPr>
            <w:rFonts w:ascii="Arial" w:eastAsia="Times New Roman" w:hAnsi="Arial" w:cs="Arial"/>
            <w:color w:val="8BC540"/>
            <w:sz w:val="24"/>
            <w:szCs w:val="24"/>
            <w:u w:val="single"/>
            <w:bdr w:val="none" w:sz="0" w:space="0" w:color="auto" w:frame="1"/>
            <w:lang w:eastAsia="ru-RU"/>
          </w:rPr>
          <w:t>ипотека»</w:t>
        </w:r>
      </w:hyperlink>
      <w:r w:rsidRPr="00373B39">
        <w:rPr>
          <w:rFonts w:ascii="Arial" w:eastAsia="Times New Roman" w:hAnsi="Arial" w:cs="Arial"/>
          <w:color w:val="1C1B28"/>
          <w:sz w:val="24"/>
          <w:szCs w:val="24"/>
          <w:lang w:eastAsia="ru-RU"/>
        </w:rPr>
        <w:t>до</w:t>
      </w:r>
      <w:proofErr w:type="spellEnd"/>
      <w:r w:rsidRPr="00373B39">
        <w:rPr>
          <w:rFonts w:ascii="Arial" w:eastAsia="Times New Roman" w:hAnsi="Arial" w:cs="Arial"/>
          <w:color w:val="1C1B28"/>
          <w:sz w:val="24"/>
          <w:szCs w:val="24"/>
          <w:lang w:eastAsia="ru-RU"/>
        </w:rPr>
        <w:t xml:space="preserve"> 6%, а молодым семьям не старше 35 лет и одиноким родителям не старше 35 лет с ребенком не старше 18 лет доступна </w:t>
      </w:r>
      <w:hyperlink r:id="rId32" w:tgtFrame="_blank" w:history="1">
        <w:r w:rsidRPr="00373B39">
          <w:rPr>
            <w:rFonts w:ascii="Arial" w:eastAsia="Times New Roman" w:hAnsi="Arial" w:cs="Arial"/>
            <w:color w:val="8BC540"/>
            <w:sz w:val="24"/>
            <w:szCs w:val="24"/>
            <w:u w:val="single"/>
            <w:bdr w:val="none" w:sz="0" w:space="0" w:color="auto" w:frame="1"/>
            <w:lang w:eastAsia="ru-RU"/>
          </w:rPr>
          <w:t>«Дальневосточная и арктическая ипотека»</w:t>
        </w:r>
      </w:hyperlink>
      <w:r w:rsidRPr="00373B39">
        <w:rPr>
          <w:rFonts w:ascii="Arial" w:eastAsia="Times New Roman" w:hAnsi="Arial" w:cs="Arial"/>
          <w:color w:val="1C1B28"/>
          <w:sz w:val="24"/>
          <w:szCs w:val="24"/>
          <w:lang w:eastAsia="ru-RU"/>
        </w:rPr>
        <w:t> до 2%.</w:t>
      </w:r>
    </w:p>
    <w:p w:rsidR="00373B39" w:rsidRPr="00373B39" w:rsidRDefault="00373B39" w:rsidP="00373B39">
      <w:pPr>
        <w:shd w:val="clear" w:color="auto" w:fill="FFFFFF"/>
        <w:spacing w:beforeAutospacing="1" w:after="0" w:afterAutospacing="1" w:line="240" w:lineRule="auto"/>
        <w:textAlignment w:val="baseline"/>
        <w:rPr>
          <w:rFonts w:ascii="Arial" w:eastAsia="Times New Roman" w:hAnsi="Arial" w:cs="Arial"/>
          <w:color w:val="1C1B28"/>
          <w:sz w:val="24"/>
          <w:szCs w:val="24"/>
          <w:lang w:eastAsia="ru-RU"/>
        </w:rPr>
      </w:pPr>
      <w:r w:rsidRPr="00373B39">
        <w:rPr>
          <w:rFonts w:ascii="Arial" w:eastAsia="Times New Roman" w:hAnsi="Arial" w:cs="Arial"/>
          <w:color w:val="1C1B28"/>
          <w:sz w:val="24"/>
          <w:szCs w:val="24"/>
          <w:lang w:eastAsia="ru-RU"/>
        </w:rPr>
        <w:t>Кроме того, </w:t>
      </w:r>
      <w:hyperlink r:id="rId33" w:tgtFrame="_blank" w:history="1">
        <w:r w:rsidRPr="00373B39">
          <w:rPr>
            <w:rFonts w:ascii="Arial" w:eastAsia="Times New Roman" w:hAnsi="Arial" w:cs="Arial"/>
            <w:color w:val="8BC540"/>
            <w:sz w:val="24"/>
            <w:szCs w:val="24"/>
            <w:u w:val="single"/>
            <w:bdr w:val="none" w:sz="0" w:space="0" w:color="auto" w:frame="1"/>
            <w:lang w:eastAsia="ru-RU"/>
          </w:rPr>
          <w:t>молодые семьи могут получить субсидию</w:t>
        </w:r>
      </w:hyperlink>
      <w:r w:rsidRPr="00373B39">
        <w:rPr>
          <w:rFonts w:ascii="Arial" w:eastAsia="Times New Roman" w:hAnsi="Arial" w:cs="Arial"/>
          <w:color w:val="1C1B28"/>
          <w:sz w:val="24"/>
          <w:szCs w:val="24"/>
          <w:lang w:eastAsia="ru-RU"/>
        </w:rPr>
        <w:t> на покупку квартиры — 30% от расчетной стоимости жилья для семей без детей или 35% для семей хотя бы с одним ребенком. Также для россиян действуют единовременные выплаты, средства которых можно использовать для первоначального взноса или досрочного погашения ипотеки. К ним относятся вышеупомянутый </w:t>
      </w:r>
      <w:hyperlink r:id="rId34" w:tgtFrame="_blank" w:history="1">
        <w:r w:rsidRPr="00373B39">
          <w:rPr>
            <w:rFonts w:ascii="Arial" w:eastAsia="Times New Roman" w:hAnsi="Arial" w:cs="Arial"/>
            <w:color w:val="8BC540"/>
            <w:sz w:val="24"/>
            <w:szCs w:val="24"/>
            <w:u w:val="single"/>
            <w:bdr w:val="none" w:sz="0" w:space="0" w:color="auto" w:frame="1"/>
            <w:lang w:eastAsia="ru-RU"/>
          </w:rPr>
          <w:t>материнский капитал</w:t>
        </w:r>
      </w:hyperlink>
      <w:r w:rsidRPr="00373B39">
        <w:rPr>
          <w:rFonts w:ascii="Arial" w:eastAsia="Times New Roman" w:hAnsi="Arial" w:cs="Arial"/>
          <w:color w:val="1C1B28"/>
          <w:sz w:val="24"/>
          <w:szCs w:val="24"/>
          <w:lang w:eastAsia="ru-RU"/>
        </w:rPr>
        <w:t> и </w:t>
      </w:r>
      <w:hyperlink r:id="rId35" w:tgtFrame="_blank" w:history="1">
        <w:r w:rsidRPr="00373B39">
          <w:rPr>
            <w:rFonts w:ascii="Arial" w:eastAsia="Times New Roman" w:hAnsi="Arial" w:cs="Arial"/>
            <w:color w:val="8BC540"/>
            <w:sz w:val="24"/>
            <w:szCs w:val="24"/>
            <w:u w:val="single"/>
            <w:bdr w:val="none" w:sz="0" w:space="0" w:color="auto" w:frame="1"/>
            <w:lang w:eastAsia="ru-RU"/>
          </w:rPr>
          <w:t>выплата до </w:t>
        </w:r>
      </w:hyperlink>
      <w:hyperlink r:id="rId36" w:tgtFrame="_blank" w:history="1">
        <w:r w:rsidRPr="00373B39">
          <w:rPr>
            <w:rFonts w:ascii="Arial" w:eastAsia="Times New Roman" w:hAnsi="Arial" w:cs="Arial"/>
            <w:color w:val="8BC540"/>
            <w:sz w:val="24"/>
            <w:szCs w:val="24"/>
            <w:u w:val="single"/>
            <w:bdr w:val="none" w:sz="0" w:space="0" w:color="auto" w:frame="1"/>
            <w:lang w:eastAsia="ru-RU"/>
          </w:rPr>
          <w:t>450 тыс. рублей</w:t>
        </w:r>
      </w:hyperlink>
      <w:r w:rsidRPr="00373B39">
        <w:rPr>
          <w:rFonts w:ascii="Arial" w:eastAsia="Times New Roman" w:hAnsi="Arial" w:cs="Arial"/>
          <w:color w:val="1C1B28"/>
          <w:sz w:val="24"/>
          <w:szCs w:val="24"/>
          <w:lang w:eastAsia="ru-RU"/>
        </w:rPr>
        <w:t> тыс. рублей многодетным семьям на погашение действующего жилищного кредита.</w:t>
      </w:r>
    </w:p>
    <w:p w:rsidR="00373B39" w:rsidRPr="00373B39" w:rsidRDefault="00373B39" w:rsidP="00373B39">
      <w:pPr>
        <w:shd w:val="clear" w:color="auto" w:fill="F1F2F4"/>
        <w:spacing w:beforeAutospacing="1" w:after="0" w:afterAutospacing="1" w:line="240" w:lineRule="auto"/>
        <w:textAlignment w:val="baseline"/>
        <w:rPr>
          <w:rFonts w:ascii="Arial" w:eastAsia="Times New Roman" w:hAnsi="Arial" w:cs="Arial"/>
          <w:color w:val="1C1B28"/>
          <w:sz w:val="24"/>
          <w:szCs w:val="24"/>
          <w:lang w:eastAsia="ru-RU"/>
        </w:rPr>
      </w:pPr>
      <w:r w:rsidRPr="00373B39">
        <w:rPr>
          <w:rFonts w:ascii="inherit" w:eastAsia="Times New Roman" w:hAnsi="inherit" w:cs="Arial"/>
          <w:b/>
          <w:bCs/>
          <w:color w:val="1C1B28"/>
          <w:sz w:val="28"/>
          <w:szCs w:val="28"/>
          <w:bdr w:val="none" w:sz="0" w:space="0" w:color="auto" w:frame="1"/>
          <w:lang w:eastAsia="ru-RU"/>
        </w:rPr>
        <w:t>Справочно:</w:t>
      </w:r>
    </w:p>
    <w:p w:rsidR="00373B39" w:rsidRPr="00373B39" w:rsidRDefault="00373B39" w:rsidP="00373B39">
      <w:pPr>
        <w:shd w:val="clear" w:color="auto" w:fill="F1F2F4"/>
        <w:spacing w:after="0" w:line="240" w:lineRule="auto"/>
        <w:textAlignment w:val="baseline"/>
        <w:rPr>
          <w:rFonts w:ascii="Arial" w:eastAsia="Times New Roman" w:hAnsi="Arial" w:cs="Arial"/>
          <w:color w:val="1C1B28"/>
          <w:sz w:val="24"/>
          <w:szCs w:val="24"/>
          <w:lang w:eastAsia="ru-RU"/>
        </w:rPr>
      </w:pPr>
      <w:r w:rsidRPr="00373B39">
        <w:rPr>
          <w:rFonts w:ascii="Arial" w:eastAsia="Times New Roman" w:hAnsi="Arial" w:cs="Arial"/>
          <w:color w:val="1C1B28"/>
          <w:sz w:val="24"/>
          <w:szCs w:val="24"/>
          <w:lang w:eastAsia="ru-RU"/>
        </w:rPr>
        <w:t xml:space="preserve">В регионах действуют собственные льготные программы, материнские капиталы и другие выплаты, которые можно использовать для улучшения жилищных условий. </w:t>
      </w:r>
      <w:r w:rsidRPr="00373B39">
        <w:rPr>
          <w:rFonts w:ascii="Arial" w:eastAsia="Times New Roman" w:hAnsi="Arial" w:cs="Arial"/>
          <w:color w:val="1C1B28"/>
          <w:sz w:val="24"/>
          <w:szCs w:val="24"/>
          <w:lang w:eastAsia="ru-RU"/>
        </w:rPr>
        <w:lastRenderedPageBreak/>
        <w:t>Найти меры поддержки в своем регионе можно в нашем </w:t>
      </w:r>
      <w:hyperlink r:id="rId37" w:tgtFrame="_blank" w:history="1">
        <w:r w:rsidRPr="00373B39">
          <w:rPr>
            <w:rFonts w:ascii="Arial" w:eastAsia="Times New Roman" w:hAnsi="Arial" w:cs="Arial"/>
            <w:color w:val="8BC540"/>
            <w:sz w:val="24"/>
            <w:szCs w:val="24"/>
            <w:u w:val="single"/>
            <w:bdr w:val="none" w:sz="0" w:space="0" w:color="auto" w:frame="1"/>
            <w:lang w:eastAsia="ru-RU"/>
          </w:rPr>
          <w:t>Каталоге жилищных программ</w:t>
        </w:r>
      </w:hyperlink>
      <w:r w:rsidRPr="00373B39">
        <w:rPr>
          <w:rFonts w:ascii="Arial" w:eastAsia="Times New Roman" w:hAnsi="Arial" w:cs="Arial"/>
          <w:color w:val="1C1B28"/>
          <w:sz w:val="24"/>
          <w:szCs w:val="24"/>
          <w:lang w:eastAsia="ru-RU"/>
        </w:rPr>
        <w:t>.</w:t>
      </w:r>
    </w:p>
    <w:p w:rsidR="00373B39" w:rsidRPr="00373B39" w:rsidRDefault="00373B39" w:rsidP="00373B3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B39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0" style="width:0;height:.75pt" o:hralign="center" o:hrstd="t" o:hr="t" fillcolor="#a0a0a0" stroked="f"/>
        </w:pict>
      </w:r>
    </w:p>
    <w:p w:rsidR="00373B39" w:rsidRPr="00373B39" w:rsidRDefault="00373B39" w:rsidP="00373B39">
      <w:pPr>
        <w:shd w:val="clear" w:color="auto" w:fill="FFFFFF"/>
        <w:spacing w:before="100" w:beforeAutospacing="1" w:after="100" w:afterAutospacing="1" w:line="240" w:lineRule="auto"/>
        <w:textAlignment w:val="baseline"/>
        <w:outlineLvl w:val="1"/>
        <w:rPr>
          <w:rFonts w:ascii="Arial" w:eastAsia="Times New Roman" w:hAnsi="Arial" w:cs="Arial"/>
          <w:spacing w:val="-2"/>
          <w:sz w:val="36"/>
          <w:szCs w:val="36"/>
          <w:lang w:eastAsia="ru-RU"/>
        </w:rPr>
      </w:pPr>
      <w:r w:rsidRPr="00373B39">
        <w:rPr>
          <w:rFonts w:ascii="Arial" w:eastAsia="Times New Roman" w:hAnsi="Arial" w:cs="Arial"/>
          <w:spacing w:val="-2"/>
          <w:sz w:val="36"/>
          <w:szCs w:val="36"/>
          <w:lang w:eastAsia="ru-RU"/>
        </w:rPr>
        <w:t>Другая социальная поддержка семей</w:t>
      </w:r>
    </w:p>
    <w:p w:rsidR="00373B39" w:rsidRPr="00373B39" w:rsidRDefault="00373B39" w:rsidP="00373B39">
      <w:pPr>
        <w:shd w:val="clear" w:color="auto" w:fill="FFFFFF"/>
        <w:spacing w:beforeAutospacing="1" w:after="0" w:afterAutospacing="1" w:line="240" w:lineRule="auto"/>
        <w:textAlignment w:val="baseline"/>
        <w:rPr>
          <w:rFonts w:ascii="Arial" w:eastAsia="Times New Roman" w:hAnsi="Arial" w:cs="Arial"/>
          <w:color w:val="1C1B28"/>
          <w:sz w:val="24"/>
          <w:szCs w:val="24"/>
          <w:lang w:eastAsia="ru-RU"/>
        </w:rPr>
      </w:pPr>
      <w:r w:rsidRPr="00373B39">
        <w:rPr>
          <w:rFonts w:ascii="Arial" w:eastAsia="Times New Roman" w:hAnsi="Arial" w:cs="Arial"/>
          <w:color w:val="1C1B28"/>
          <w:sz w:val="24"/>
          <w:szCs w:val="24"/>
          <w:lang w:eastAsia="ru-RU"/>
        </w:rPr>
        <w:t>Малоимущие семьи могут заключить с органами соцзащиты </w:t>
      </w:r>
      <w:r w:rsidRPr="00373B39">
        <w:rPr>
          <w:rFonts w:ascii="inherit" w:eastAsia="Times New Roman" w:hAnsi="inherit" w:cs="Arial"/>
          <w:b/>
          <w:bCs/>
          <w:color w:val="1C1B28"/>
          <w:sz w:val="24"/>
          <w:szCs w:val="24"/>
          <w:bdr w:val="none" w:sz="0" w:space="0" w:color="auto" w:frame="1"/>
          <w:lang w:eastAsia="ru-RU"/>
        </w:rPr>
        <w:t>социальный контракт</w:t>
      </w:r>
      <w:r w:rsidRPr="00373B39">
        <w:rPr>
          <w:rFonts w:ascii="Arial" w:eastAsia="Times New Roman" w:hAnsi="Arial" w:cs="Arial"/>
          <w:color w:val="1C1B28"/>
          <w:sz w:val="24"/>
          <w:szCs w:val="24"/>
          <w:lang w:eastAsia="ru-RU"/>
        </w:rPr>
        <w:t xml:space="preserve">. На такую поддержку вправе рассчитывать те, кто находится в поиске работы, открывает собственное дело, ведет личное хозяйство или оказался в трудной жизненной ситуации. Государство предоставит социальные услуги, денежную выплату или приобретет необходимые товары. Подать заявку на заключение </w:t>
      </w:r>
      <w:proofErr w:type="spellStart"/>
      <w:r w:rsidRPr="00373B39">
        <w:rPr>
          <w:rFonts w:ascii="Arial" w:eastAsia="Times New Roman" w:hAnsi="Arial" w:cs="Arial"/>
          <w:color w:val="1C1B28"/>
          <w:sz w:val="24"/>
          <w:szCs w:val="24"/>
          <w:lang w:eastAsia="ru-RU"/>
        </w:rPr>
        <w:t>соцконтракта</w:t>
      </w:r>
      <w:proofErr w:type="spellEnd"/>
      <w:r w:rsidRPr="00373B39">
        <w:rPr>
          <w:rFonts w:ascii="Arial" w:eastAsia="Times New Roman" w:hAnsi="Arial" w:cs="Arial"/>
          <w:color w:val="1C1B28"/>
          <w:sz w:val="24"/>
          <w:szCs w:val="24"/>
          <w:lang w:eastAsia="ru-RU"/>
        </w:rPr>
        <w:t xml:space="preserve"> можно в офисе «Мои документы» (МФЦ) или органе соцзащиты по месту жительства. В некоторых регионах заявления можно направить через </w:t>
      </w:r>
      <w:hyperlink r:id="rId38" w:tgtFrame="_blank" w:history="1">
        <w:r w:rsidRPr="00373B39">
          <w:rPr>
            <w:rFonts w:ascii="Arial" w:eastAsia="Times New Roman" w:hAnsi="Arial" w:cs="Arial"/>
            <w:color w:val="8BC540"/>
            <w:sz w:val="24"/>
            <w:szCs w:val="24"/>
            <w:u w:val="single"/>
            <w:bdr w:val="none" w:sz="0" w:space="0" w:color="auto" w:frame="1"/>
            <w:lang w:eastAsia="ru-RU"/>
          </w:rPr>
          <w:t>портал «</w:t>
        </w:r>
        <w:proofErr w:type="spellStart"/>
        <w:r w:rsidRPr="00373B39">
          <w:rPr>
            <w:rFonts w:ascii="Arial" w:eastAsia="Times New Roman" w:hAnsi="Arial" w:cs="Arial"/>
            <w:color w:val="8BC540"/>
            <w:sz w:val="24"/>
            <w:szCs w:val="24"/>
            <w:u w:val="single"/>
            <w:bdr w:val="none" w:sz="0" w:space="0" w:color="auto" w:frame="1"/>
            <w:lang w:eastAsia="ru-RU"/>
          </w:rPr>
          <w:t>Госуслуги</w:t>
        </w:r>
        <w:proofErr w:type="spellEnd"/>
        <w:r w:rsidRPr="00373B39">
          <w:rPr>
            <w:rFonts w:ascii="Arial" w:eastAsia="Times New Roman" w:hAnsi="Arial" w:cs="Arial"/>
            <w:color w:val="8BC540"/>
            <w:sz w:val="24"/>
            <w:szCs w:val="24"/>
            <w:u w:val="single"/>
            <w:bdr w:val="none" w:sz="0" w:space="0" w:color="auto" w:frame="1"/>
            <w:lang w:eastAsia="ru-RU"/>
          </w:rPr>
          <w:t>»</w:t>
        </w:r>
      </w:hyperlink>
      <w:r w:rsidRPr="00373B39">
        <w:rPr>
          <w:rFonts w:ascii="Arial" w:eastAsia="Times New Roman" w:hAnsi="Arial" w:cs="Arial"/>
          <w:color w:val="1C1B28"/>
          <w:sz w:val="24"/>
          <w:szCs w:val="24"/>
          <w:lang w:eastAsia="ru-RU"/>
        </w:rPr>
        <w:t>.</w:t>
      </w:r>
    </w:p>
    <w:p w:rsidR="00373B39" w:rsidRPr="00373B39" w:rsidRDefault="00373B39" w:rsidP="00373B39">
      <w:pPr>
        <w:shd w:val="clear" w:color="auto" w:fill="FFFFFF"/>
        <w:spacing w:beforeAutospacing="1" w:after="0" w:afterAutospacing="1" w:line="240" w:lineRule="auto"/>
        <w:textAlignment w:val="baseline"/>
        <w:rPr>
          <w:rFonts w:ascii="Arial" w:eastAsia="Times New Roman" w:hAnsi="Arial" w:cs="Arial"/>
          <w:color w:val="1C1B28"/>
          <w:sz w:val="24"/>
          <w:szCs w:val="24"/>
          <w:lang w:eastAsia="ru-RU"/>
        </w:rPr>
      </w:pPr>
      <w:r w:rsidRPr="00373B39">
        <w:rPr>
          <w:rFonts w:ascii="Arial" w:eastAsia="Times New Roman" w:hAnsi="Arial" w:cs="Arial"/>
          <w:color w:val="1C1B28"/>
          <w:sz w:val="24"/>
          <w:szCs w:val="24"/>
          <w:lang w:eastAsia="ru-RU"/>
        </w:rPr>
        <w:t>Женщины, которые находятся в отпуске по уходу за ребенком до трех лет, и безработные мамы дошкольников вправе </w:t>
      </w:r>
      <w:r w:rsidRPr="00373B39">
        <w:rPr>
          <w:rFonts w:ascii="inherit" w:eastAsia="Times New Roman" w:hAnsi="inherit" w:cs="Arial"/>
          <w:b/>
          <w:bCs/>
          <w:color w:val="1C1B28"/>
          <w:sz w:val="24"/>
          <w:szCs w:val="24"/>
          <w:bdr w:val="none" w:sz="0" w:space="0" w:color="auto" w:frame="1"/>
          <w:lang w:eastAsia="ru-RU"/>
        </w:rPr>
        <w:t>бесплатно повысить квалификацию или получить новую профессию</w:t>
      </w:r>
      <w:r w:rsidRPr="00373B39">
        <w:rPr>
          <w:rFonts w:ascii="Arial" w:eastAsia="Times New Roman" w:hAnsi="Arial" w:cs="Arial"/>
          <w:color w:val="1C1B28"/>
          <w:sz w:val="24"/>
          <w:szCs w:val="24"/>
          <w:lang w:eastAsia="ru-RU"/>
        </w:rPr>
        <w:t>. Для этого нужно подать заявку на </w:t>
      </w:r>
      <w:hyperlink r:id="rId39" w:tgtFrame="_blank" w:history="1">
        <w:r w:rsidRPr="00373B39">
          <w:rPr>
            <w:rFonts w:ascii="Arial" w:eastAsia="Times New Roman" w:hAnsi="Arial" w:cs="Arial"/>
            <w:color w:val="8BC540"/>
            <w:sz w:val="24"/>
            <w:szCs w:val="24"/>
            <w:u w:val="single"/>
            <w:bdr w:val="none" w:sz="0" w:space="0" w:color="auto" w:frame="1"/>
            <w:lang w:eastAsia="ru-RU"/>
          </w:rPr>
          <w:t>сайте Работа России</w:t>
        </w:r>
      </w:hyperlink>
      <w:r w:rsidRPr="00373B39">
        <w:rPr>
          <w:rFonts w:ascii="Arial" w:eastAsia="Times New Roman" w:hAnsi="Arial" w:cs="Arial"/>
          <w:color w:val="1C1B28"/>
          <w:sz w:val="24"/>
          <w:szCs w:val="24"/>
          <w:lang w:eastAsia="ru-RU"/>
        </w:rPr>
        <w:t>.</w:t>
      </w:r>
    </w:p>
    <w:p w:rsidR="00373B39" w:rsidRPr="00373B39" w:rsidRDefault="00373B39" w:rsidP="00373B39">
      <w:pPr>
        <w:shd w:val="clear" w:color="auto" w:fill="FFFFFF"/>
        <w:spacing w:beforeAutospacing="1" w:after="0" w:afterAutospacing="1" w:line="240" w:lineRule="auto"/>
        <w:textAlignment w:val="baseline"/>
        <w:rPr>
          <w:rFonts w:ascii="Arial" w:eastAsia="Times New Roman" w:hAnsi="Arial" w:cs="Arial"/>
          <w:color w:val="1C1B28"/>
          <w:sz w:val="24"/>
          <w:szCs w:val="24"/>
          <w:lang w:eastAsia="ru-RU"/>
        </w:rPr>
      </w:pPr>
      <w:r w:rsidRPr="00373B39">
        <w:rPr>
          <w:rFonts w:ascii="Arial" w:eastAsia="Times New Roman" w:hAnsi="Arial" w:cs="Arial"/>
          <w:color w:val="1C1B28"/>
          <w:sz w:val="24"/>
          <w:szCs w:val="24"/>
          <w:lang w:eastAsia="ru-RU"/>
        </w:rPr>
        <w:t>Семей поддерживают и на региональном уровне. Например, в Москве дети до 7 лет, многодетные родители, дети-сироты, дети-инвалиды и их родители имеют право на </w:t>
      </w:r>
      <w:hyperlink r:id="rId40" w:tgtFrame="_blank" w:history="1">
        <w:r w:rsidRPr="00373B39">
          <w:rPr>
            <w:rFonts w:ascii="Arial" w:eastAsia="Times New Roman" w:hAnsi="Arial" w:cs="Arial"/>
            <w:color w:val="8BC540"/>
            <w:sz w:val="24"/>
            <w:szCs w:val="24"/>
            <w:u w:val="single"/>
            <w:bdr w:val="none" w:sz="0" w:space="0" w:color="auto" w:frame="1"/>
            <w:lang w:eastAsia="ru-RU"/>
          </w:rPr>
          <w:t>бесплатный проезд в общественном транспорте</w:t>
        </w:r>
      </w:hyperlink>
      <w:r w:rsidRPr="00373B39">
        <w:rPr>
          <w:rFonts w:ascii="Arial" w:eastAsia="Times New Roman" w:hAnsi="Arial" w:cs="Arial"/>
          <w:color w:val="1C1B28"/>
          <w:sz w:val="24"/>
          <w:szCs w:val="24"/>
          <w:lang w:eastAsia="ru-RU"/>
        </w:rPr>
        <w:t>. Узнать о льготах и мерах поддержки в своем регионе можно на </w:t>
      </w:r>
      <w:hyperlink r:id="rId41" w:tgtFrame="_blank" w:history="1">
        <w:r w:rsidRPr="00373B39">
          <w:rPr>
            <w:rFonts w:ascii="Arial" w:eastAsia="Times New Roman" w:hAnsi="Arial" w:cs="Arial"/>
            <w:color w:val="8BC540"/>
            <w:sz w:val="24"/>
            <w:szCs w:val="24"/>
            <w:u w:val="single"/>
            <w:bdr w:val="none" w:sz="0" w:space="0" w:color="auto" w:frame="1"/>
            <w:lang w:eastAsia="ru-RU"/>
          </w:rPr>
          <w:t>портале «</w:t>
        </w:r>
        <w:proofErr w:type="spellStart"/>
        <w:r w:rsidRPr="00373B39">
          <w:rPr>
            <w:rFonts w:ascii="Arial" w:eastAsia="Times New Roman" w:hAnsi="Arial" w:cs="Arial"/>
            <w:color w:val="8BC540"/>
            <w:sz w:val="24"/>
            <w:szCs w:val="24"/>
            <w:u w:val="single"/>
            <w:bdr w:val="none" w:sz="0" w:space="0" w:color="auto" w:frame="1"/>
            <w:lang w:eastAsia="ru-RU"/>
          </w:rPr>
          <w:t>Госуслуги</w:t>
        </w:r>
        <w:proofErr w:type="spellEnd"/>
        <w:r w:rsidRPr="00373B39">
          <w:rPr>
            <w:rFonts w:ascii="Arial" w:eastAsia="Times New Roman" w:hAnsi="Arial" w:cs="Arial"/>
            <w:color w:val="8BC540"/>
            <w:sz w:val="24"/>
            <w:szCs w:val="24"/>
            <w:u w:val="single"/>
            <w:bdr w:val="none" w:sz="0" w:space="0" w:color="auto" w:frame="1"/>
            <w:lang w:eastAsia="ru-RU"/>
          </w:rPr>
          <w:t>»</w:t>
        </w:r>
      </w:hyperlink>
      <w:r w:rsidRPr="00373B39">
        <w:rPr>
          <w:rFonts w:ascii="Arial" w:eastAsia="Times New Roman" w:hAnsi="Arial" w:cs="Arial"/>
          <w:color w:val="1C1B28"/>
          <w:sz w:val="24"/>
          <w:szCs w:val="24"/>
          <w:lang w:eastAsia="ru-RU"/>
        </w:rPr>
        <w:t>, в органах социальной защиты и </w:t>
      </w:r>
      <w:hyperlink r:id="rId42" w:tgtFrame="_blank" w:history="1">
        <w:r w:rsidRPr="00373B39">
          <w:rPr>
            <w:rFonts w:ascii="Arial" w:eastAsia="Times New Roman" w:hAnsi="Arial" w:cs="Arial"/>
            <w:color w:val="8BC540"/>
            <w:sz w:val="24"/>
            <w:szCs w:val="24"/>
            <w:u w:val="single"/>
            <w:bdr w:val="none" w:sz="0" w:space="0" w:color="auto" w:frame="1"/>
            <w:lang w:eastAsia="ru-RU"/>
          </w:rPr>
          <w:t>территориальном отделении</w:t>
        </w:r>
      </w:hyperlink>
      <w:r w:rsidRPr="00373B39">
        <w:rPr>
          <w:rFonts w:ascii="Arial" w:eastAsia="Times New Roman" w:hAnsi="Arial" w:cs="Arial"/>
          <w:color w:val="1C1B28"/>
          <w:sz w:val="24"/>
          <w:szCs w:val="24"/>
          <w:lang w:eastAsia="ru-RU"/>
        </w:rPr>
        <w:t> Социального фонда России.</w:t>
      </w:r>
    </w:p>
    <w:p w:rsidR="00373B39" w:rsidRPr="00373B39" w:rsidRDefault="00373B39" w:rsidP="00373B3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B39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1" style="width:0;height:.75pt" o:hralign="center" o:hrstd="t" o:hr="t" fillcolor="#a0a0a0" stroked="f"/>
        </w:pict>
      </w:r>
    </w:p>
    <w:p w:rsidR="00373B39" w:rsidRPr="00373B39" w:rsidRDefault="00373B39" w:rsidP="00373B39">
      <w:pPr>
        <w:shd w:val="clear" w:color="auto" w:fill="FFFFFF"/>
        <w:spacing w:before="100" w:beforeAutospacing="1" w:after="100" w:afterAutospacing="1" w:line="240" w:lineRule="auto"/>
        <w:textAlignment w:val="baseline"/>
        <w:outlineLvl w:val="1"/>
        <w:rPr>
          <w:rFonts w:ascii="Arial" w:eastAsia="Times New Roman" w:hAnsi="Arial" w:cs="Arial"/>
          <w:spacing w:val="-2"/>
          <w:sz w:val="36"/>
          <w:szCs w:val="36"/>
          <w:lang w:eastAsia="ru-RU"/>
        </w:rPr>
      </w:pPr>
      <w:r w:rsidRPr="00373B39">
        <w:rPr>
          <w:rFonts w:ascii="Arial" w:eastAsia="Times New Roman" w:hAnsi="Arial" w:cs="Arial"/>
          <w:spacing w:val="-2"/>
          <w:sz w:val="36"/>
          <w:szCs w:val="36"/>
          <w:lang w:eastAsia="ru-RU"/>
        </w:rPr>
        <w:t>В каком году уже был год семьи в России?</w:t>
      </w:r>
    </w:p>
    <w:p w:rsidR="00373B39" w:rsidRPr="00373B39" w:rsidRDefault="00373B39" w:rsidP="00373B39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1C1B28"/>
          <w:sz w:val="27"/>
          <w:szCs w:val="27"/>
          <w:lang w:eastAsia="ru-RU"/>
        </w:rPr>
      </w:pPr>
      <w:r w:rsidRPr="00373B39">
        <w:rPr>
          <w:rFonts w:ascii="Arial" w:eastAsia="Times New Roman" w:hAnsi="Arial" w:cs="Arial"/>
          <w:color w:val="1C1B28"/>
          <w:sz w:val="27"/>
          <w:szCs w:val="27"/>
          <w:lang w:eastAsia="ru-RU"/>
        </w:rPr>
        <w:t>Год семьи проходил в России в 2008 году. Тогда в стране было принято несколько важных решений в направлении семейной политики:</w:t>
      </w:r>
    </w:p>
    <w:p w:rsidR="00373B39" w:rsidRPr="00373B39" w:rsidRDefault="00373B39" w:rsidP="00373B39">
      <w:pPr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C1B28"/>
          <w:sz w:val="27"/>
          <w:szCs w:val="27"/>
          <w:lang w:eastAsia="ru-RU"/>
        </w:rPr>
      </w:pPr>
      <w:r w:rsidRPr="00373B39">
        <w:rPr>
          <w:rFonts w:ascii="Arial" w:eastAsia="Times New Roman" w:hAnsi="Arial" w:cs="Arial"/>
          <w:color w:val="1C1B28"/>
          <w:sz w:val="27"/>
          <w:szCs w:val="27"/>
          <w:lang w:eastAsia="ru-RU"/>
        </w:rPr>
        <w:t>Создан Фонд по поддержке детей, находящихся в трудной</w:t>
      </w:r>
      <w:r w:rsidRPr="00373B39">
        <w:rPr>
          <w:rFonts w:ascii="Arial" w:eastAsia="Times New Roman" w:hAnsi="Arial" w:cs="Arial"/>
          <w:color w:val="1C1B28"/>
          <w:sz w:val="27"/>
          <w:szCs w:val="27"/>
          <w:bdr w:val="none" w:sz="0" w:space="0" w:color="auto" w:frame="1"/>
          <w:shd w:val="clear" w:color="auto" w:fill="FED141"/>
          <w:lang w:eastAsia="ru-RU"/>
        </w:rPr>
        <w:t>?</w:t>
      </w:r>
      <w:r w:rsidRPr="00373B39">
        <w:rPr>
          <w:rFonts w:ascii="Arial" w:eastAsia="Times New Roman" w:hAnsi="Arial" w:cs="Arial"/>
          <w:color w:val="1C1B28"/>
          <w:sz w:val="27"/>
          <w:szCs w:val="27"/>
          <w:lang w:eastAsia="ru-RU"/>
        </w:rPr>
        <w:t> жизненной ситуации.</w:t>
      </w:r>
    </w:p>
    <w:p w:rsidR="00373B39" w:rsidRPr="00373B39" w:rsidRDefault="00373B39" w:rsidP="00373B39">
      <w:pPr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C1B28"/>
          <w:sz w:val="27"/>
          <w:szCs w:val="27"/>
          <w:lang w:eastAsia="ru-RU"/>
        </w:rPr>
      </w:pPr>
      <w:r w:rsidRPr="00373B39">
        <w:rPr>
          <w:rFonts w:ascii="Arial" w:eastAsia="Times New Roman" w:hAnsi="Arial" w:cs="Arial"/>
          <w:color w:val="1C1B28"/>
          <w:sz w:val="27"/>
          <w:szCs w:val="27"/>
          <w:lang w:eastAsia="ru-RU"/>
        </w:rPr>
        <w:t>Принят закон «Об опеке и попечительстве», который стал первым единым документом, регулирующим отношения опекунов, попечителей и их подопечных</w:t>
      </w:r>
      <w:proofErr w:type="gramStart"/>
      <w:r w:rsidRPr="00373B39">
        <w:rPr>
          <w:rFonts w:ascii="Arial" w:eastAsia="Times New Roman" w:hAnsi="Arial" w:cs="Arial"/>
          <w:color w:val="1C1B28"/>
          <w:sz w:val="27"/>
          <w:szCs w:val="27"/>
          <w:bdr w:val="none" w:sz="0" w:space="0" w:color="auto" w:frame="1"/>
          <w:shd w:val="clear" w:color="auto" w:fill="FED141"/>
          <w:lang w:eastAsia="ru-RU"/>
        </w:rPr>
        <w:t>?</w:t>
      </w:r>
      <w:r w:rsidRPr="00373B39">
        <w:rPr>
          <w:rFonts w:ascii="Arial" w:eastAsia="Times New Roman" w:hAnsi="Arial" w:cs="Arial"/>
          <w:color w:val="1C1B28"/>
          <w:sz w:val="27"/>
          <w:szCs w:val="27"/>
          <w:lang w:eastAsia="ru-RU"/>
        </w:rPr>
        <w:t>.</w:t>
      </w:r>
      <w:proofErr w:type="gramEnd"/>
    </w:p>
    <w:p w:rsidR="00373B39" w:rsidRPr="00373B39" w:rsidRDefault="00373B39" w:rsidP="00373B39">
      <w:pPr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C1B28"/>
          <w:sz w:val="27"/>
          <w:szCs w:val="27"/>
          <w:lang w:eastAsia="ru-RU"/>
        </w:rPr>
      </w:pPr>
      <w:r w:rsidRPr="00373B39">
        <w:rPr>
          <w:rFonts w:ascii="Arial" w:eastAsia="Times New Roman" w:hAnsi="Arial" w:cs="Arial"/>
          <w:color w:val="1C1B28"/>
          <w:sz w:val="27"/>
          <w:szCs w:val="27"/>
          <w:lang w:eastAsia="ru-RU"/>
        </w:rPr>
        <w:t>Принят закон «Об обеспечении пособиями», в котором закрепили выплаты по беременности и родам, временной нетрудоспособности и другие пособия по обязательному медицинскому страхованию. Позднее его заменил закон «Об обязательном медицинском страховании</w:t>
      </w:r>
      <w:proofErr w:type="gramStart"/>
      <w:r w:rsidRPr="00373B39">
        <w:rPr>
          <w:rFonts w:ascii="Arial" w:eastAsia="Times New Roman" w:hAnsi="Arial" w:cs="Arial"/>
          <w:color w:val="1C1B28"/>
          <w:sz w:val="27"/>
          <w:szCs w:val="27"/>
          <w:lang w:eastAsia="ru-RU"/>
        </w:rPr>
        <w:t>»</w:t>
      </w:r>
      <w:r w:rsidRPr="00373B39">
        <w:rPr>
          <w:rFonts w:ascii="Arial" w:eastAsia="Times New Roman" w:hAnsi="Arial" w:cs="Arial"/>
          <w:color w:val="1C1B28"/>
          <w:sz w:val="27"/>
          <w:szCs w:val="27"/>
          <w:bdr w:val="none" w:sz="0" w:space="0" w:color="auto" w:frame="1"/>
          <w:shd w:val="clear" w:color="auto" w:fill="FED141"/>
          <w:lang w:eastAsia="ru-RU"/>
        </w:rPr>
        <w:t>?</w:t>
      </w:r>
      <w:r w:rsidRPr="00373B39">
        <w:rPr>
          <w:rFonts w:ascii="Arial" w:eastAsia="Times New Roman" w:hAnsi="Arial" w:cs="Arial"/>
          <w:color w:val="1C1B28"/>
          <w:sz w:val="27"/>
          <w:szCs w:val="27"/>
          <w:lang w:eastAsia="ru-RU"/>
        </w:rPr>
        <w:t>.</w:t>
      </w:r>
      <w:proofErr w:type="gramEnd"/>
    </w:p>
    <w:p w:rsidR="00373B39" w:rsidRPr="00373B39" w:rsidRDefault="00373B39" w:rsidP="00373B39">
      <w:pPr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C1B28"/>
          <w:sz w:val="27"/>
          <w:szCs w:val="27"/>
          <w:lang w:eastAsia="ru-RU"/>
        </w:rPr>
      </w:pPr>
      <w:r w:rsidRPr="00373B39">
        <w:rPr>
          <w:rFonts w:ascii="Arial" w:eastAsia="Times New Roman" w:hAnsi="Arial" w:cs="Arial"/>
          <w:color w:val="1C1B28"/>
          <w:sz w:val="27"/>
          <w:szCs w:val="27"/>
          <w:lang w:eastAsia="ru-RU"/>
        </w:rPr>
        <w:t>Ряд решений на уровне субъектов России.</w:t>
      </w:r>
    </w:p>
    <w:p w:rsidR="00C94A0D" w:rsidRDefault="00C94A0D"/>
    <w:sectPr w:rsidR="00C94A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272610"/>
    <w:multiLevelType w:val="multilevel"/>
    <w:tmpl w:val="C2A6F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1741084"/>
    <w:multiLevelType w:val="multilevel"/>
    <w:tmpl w:val="9BEC3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2FD4257"/>
    <w:multiLevelType w:val="multilevel"/>
    <w:tmpl w:val="A6800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C2400F4"/>
    <w:multiLevelType w:val="multilevel"/>
    <w:tmpl w:val="6526B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6F556A1"/>
    <w:multiLevelType w:val="multilevel"/>
    <w:tmpl w:val="3DB48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3B39"/>
    <w:rsid w:val="00373B39"/>
    <w:rsid w:val="003B5397"/>
    <w:rsid w:val="00C94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73B3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373B3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373B3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73B3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73B3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73B3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373B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tent-note">
    <w:name w:val="content-note"/>
    <w:basedOn w:val="a0"/>
    <w:rsid w:val="00373B39"/>
  </w:style>
  <w:style w:type="character" w:styleId="a4">
    <w:name w:val="Hyperlink"/>
    <w:basedOn w:val="a0"/>
    <w:uiPriority w:val="99"/>
    <w:semiHidden/>
    <w:unhideWhenUsed/>
    <w:rsid w:val="00373B39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73B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3B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73B3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373B3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373B3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73B3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73B3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73B3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373B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tent-note">
    <w:name w:val="content-note"/>
    <w:basedOn w:val="a0"/>
    <w:rsid w:val="00373B39"/>
  </w:style>
  <w:style w:type="character" w:styleId="a4">
    <w:name w:val="Hyperlink"/>
    <w:basedOn w:val="a0"/>
    <w:uiPriority w:val="99"/>
    <w:semiHidden/>
    <w:unhideWhenUsed/>
    <w:rsid w:val="00373B39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73B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3B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630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00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59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42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138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425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8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12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925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771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5417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156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2580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2514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6100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9885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3515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9497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0" w:color="8BC540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11960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0" w:color="8BC540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89815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6189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7555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0" w:color="8BC540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84911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8684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xn--h1alcedd.xn--d1aqf.xn--p1ai/instructions/kakie-vyplaty-mogut-poluchit-beremennye-zhenshchiny-i-molodye-materi-v-2023-godu/" TargetMode="External"/><Relationship Id="rId18" Type="http://schemas.openxmlformats.org/officeDocument/2006/relationships/hyperlink" Target="https://xn--h1alcedd.xn--d1aqf.xn--p1ai/instructions/kakie-sotsialnye-vyplaty-sushchestvuyut-v-zhilishchnoy-sfere/" TargetMode="External"/><Relationship Id="rId26" Type="http://schemas.openxmlformats.org/officeDocument/2006/relationships/hyperlink" Target="https://vk.com/app51845088#utm_source=sprosi.dom.rf&amp;utm_medium=banner&amp;utm_campaign=family-year" TargetMode="External"/><Relationship Id="rId39" Type="http://schemas.openxmlformats.org/officeDocument/2006/relationships/hyperlink" Target="https://trudvsem.ru/information-pages/support-employment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xn--h1alcedd.xn--d1aqf.xn--p1ai/instructions/mnogodetnaya-semya/" TargetMode="External"/><Relationship Id="rId34" Type="http://schemas.openxmlformats.org/officeDocument/2006/relationships/hyperlink" Target="https://xn--h1alcedd.xn--d1aqf.xn--p1ai/instructions/materinskiy-kapital/" TargetMode="External"/><Relationship Id="rId42" Type="http://schemas.openxmlformats.org/officeDocument/2006/relationships/hyperlink" Target="https://sfr.gov.ru/grazhdanam/social_fond~8333/" TargetMode="External"/><Relationship Id="rId7" Type="http://schemas.openxmlformats.org/officeDocument/2006/relationships/hyperlink" Target="https://xn--80aapampemcchfmo7a3c9ehj.xn--p1ai/projects/demografiya?region=77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xn--h1alcedd.xn--d1aqf.xn--p1ai/instructions/detskoe-edinoe-posobie/" TargetMode="External"/><Relationship Id="rId25" Type="http://schemas.openxmlformats.org/officeDocument/2006/relationships/hyperlink" Target="https://xn--h1alcedd.xn--d1aqf.xn--p1ai/services/check-status-450/" TargetMode="External"/><Relationship Id="rId33" Type="http://schemas.openxmlformats.org/officeDocument/2006/relationships/hyperlink" Target="https://xn--h1alcedd.xn--d1aqf.xn--p1ai/instructions/usloviya-programmy-ipoteka-dlya-molodykh-semey/" TargetMode="External"/><Relationship Id="rId38" Type="http://schemas.openxmlformats.org/officeDocument/2006/relationships/hyperlink" Target="https://www.gosuslugi.ru/600238/1/form" TargetMode="External"/><Relationship Id="rId2" Type="http://schemas.openxmlformats.org/officeDocument/2006/relationships/styles" Target="styles.xml"/><Relationship Id="rId16" Type="http://schemas.openxmlformats.org/officeDocument/2006/relationships/hyperlink" Target="https://xn--h1alcedd.xn--d1aqf.xn--p1ai/instructions/kakie-vyplaty-mogut-poluchit-beremennye-zhenshchiny-i-molodye-materi-v-2023-godu/" TargetMode="External"/><Relationship Id="rId20" Type="http://schemas.openxmlformats.org/officeDocument/2006/relationships/image" Target="media/image5.jpeg"/><Relationship Id="rId29" Type="http://schemas.openxmlformats.org/officeDocument/2006/relationships/image" Target="media/image7.jpeg"/><Relationship Id="rId41" Type="http://schemas.openxmlformats.org/officeDocument/2006/relationships/hyperlink" Target="https://www.gosuslugi.ru/help/faq/add_support/100043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xn--h1alcedd.xn--d1aqf.xn--p1ai/instructions/sotsialnye-vyplaty-i-posobiya-v-2024-godu/" TargetMode="External"/><Relationship Id="rId24" Type="http://schemas.openxmlformats.org/officeDocument/2006/relationships/hyperlink" Target="https://xn--h1alcedd.xn--d1aqf.xn--p1ai/instructions/kak-podat-zayavlenie-na-vyplatu-450-tys-rubley-cherez-gosuslugi/" TargetMode="External"/><Relationship Id="rId32" Type="http://schemas.openxmlformats.org/officeDocument/2006/relationships/hyperlink" Target="https://xn--h1alcedd.xn--d1aqf.xn--p1ai/instructions/ipoteka_dfo/" TargetMode="External"/><Relationship Id="rId37" Type="http://schemas.openxmlformats.org/officeDocument/2006/relationships/hyperlink" Target="https://xn--h1alcedd.xn--d1aqf.xn--p1ai/catalog/" TargetMode="External"/><Relationship Id="rId40" Type="http://schemas.openxmlformats.org/officeDocument/2006/relationships/hyperlink" Target="https://www.mos.ru/otvet-socialnaya-podderjka/komu-polozhen-besplatnyy-i-lgotnyy-proezd-v-moskve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xn--h1alcedd.xn--d1aqf.xn--p1ai/instructions/materinskiy-kapital/" TargetMode="External"/><Relationship Id="rId23" Type="http://schemas.openxmlformats.org/officeDocument/2006/relationships/hyperlink" Target="https://xn--h1alcedd.xn--d1aqf.xn--p1ai/instructions/pomoshh-mnogodetnym-semyam-v-pogashenii-ipoteki/" TargetMode="External"/><Relationship Id="rId28" Type="http://schemas.openxmlformats.org/officeDocument/2006/relationships/hyperlink" Target="https://xn--h1alcedd.xn--d1aqf.xn--p1ai/instructions/prozhitochnyy-minimum-v-rossii/" TargetMode="External"/><Relationship Id="rId36" Type="http://schemas.openxmlformats.org/officeDocument/2006/relationships/hyperlink" Target="https://xn--h1alcedd.xn--d1aqf.xn--p1ai/instructions/pomoshh-mnogodetnym-semyam-v-pogashenii-ipoteki/" TargetMode="External"/><Relationship Id="rId10" Type="http://schemas.openxmlformats.org/officeDocument/2006/relationships/hyperlink" Target="http://government.ru/news/50622/" TargetMode="External"/><Relationship Id="rId19" Type="http://schemas.openxmlformats.org/officeDocument/2006/relationships/hyperlink" Target="https://www.gosuslugi.ru/600177/1/form?_=1704726893445" TargetMode="External"/><Relationship Id="rId31" Type="http://schemas.openxmlformats.org/officeDocument/2006/relationships/hyperlink" Target="https://xn--h1alcedd.xn--d1aqf.xn--p1ai/instructions/semeinaya-ipoteka/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xn--h1alcedd.xn--d1aqf.xn--p1ai/instructions/edinovremennoe-posobie/" TargetMode="External"/><Relationship Id="rId22" Type="http://schemas.openxmlformats.org/officeDocument/2006/relationships/hyperlink" Target="https://xn--h1alcedd.xn--d1aqf.xn--p1ai/instructions/pomoshh-mnogodetnym-semyam-v-pogashenii-ipoteki/" TargetMode="External"/><Relationship Id="rId27" Type="http://schemas.openxmlformats.org/officeDocument/2006/relationships/image" Target="media/image6.png"/><Relationship Id="rId30" Type="http://schemas.openxmlformats.org/officeDocument/2006/relationships/hyperlink" Target="https://xn--h1alcedd.xn--d1aqf.xn--p1ai/instructions/ipoteka-s-gospodderzhkoy/" TargetMode="External"/><Relationship Id="rId35" Type="http://schemas.openxmlformats.org/officeDocument/2006/relationships/hyperlink" Target="https://xn--h1alcedd.xn--d1aqf.xn--p1ai/instructions/pomoshh-mnogodetnym-semyam-v-pogashenii-ipoteki/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1724</Words>
  <Characters>9832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2024-06-07T05:28:00Z</dcterms:created>
  <dcterms:modified xsi:type="dcterms:W3CDTF">2024-06-07T05:59:00Z</dcterms:modified>
</cp:coreProperties>
</file>