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47473" w14:textId="77777777" w:rsidR="001F1855" w:rsidRDefault="001F1855">
      <w:pPr>
        <w:tabs>
          <w:tab w:val="left" w:pos="284"/>
          <w:tab w:val="left" w:pos="709"/>
        </w:tabs>
        <w:jc w:val="center"/>
        <w:outlineLvl w:val="6"/>
        <w:rPr>
          <w:b/>
          <w:color w:val="000000"/>
          <w:sz w:val="32"/>
          <w:szCs w:val="32"/>
        </w:rPr>
      </w:pPr>
    </w:p>
    <w:p w14:paraId="3E023710" w14:textId="77777777" w:rsidR="001F1855" w:rsidRDefault="001F1855">
      <w:pPr>
        <w:tabs>
          <w:tab w:val="left" w:pos="284"/>
          <w:tab w:val="left" w:pos="709"/>
        </w:tabs>
        <w:jc w:val="center"/>
        <w:outlineLvl w:val="6"/>
        <w:rPr>
          <w:b/>
          <w:color w:val="000000"/>
          <w:sz w:val="32"/>
          <w:szCs w:val="32"/>
        </w:rPr>
      </w:pPr>
    </w:p>
    <w:p w14:paraId="3F43E255" w14:textId="77777777" w:rsidR="001F1855" w:rsidRDefault="004A6444">
      <w:pPr>
        <w:tabs>
          <w:tab w:val="left" w:pos="284"/>
          <w:tab w:val="left" w:pos="709"/>
        </w:tabs>
        <w:jc w:val="center"/>
        <w:outlineLvl w:val="6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ВОРОНЕЖСКАЯ ОБЛАСТЬ</w:t>
      </w:r>
    </w:p>
    <w:p w14:paraId="6536D23D" w14:textId="77777777" w:rsidR="001F1855" w:rsidRDefault="004A6444">
      <w:pPr>
        <w:tabs>
          <w:tab w:val="left" w:pos="284"/>
          <w:tab w:val="left" w:pos="709"/>
        </w:tabs>
        <w:jc w:val="center"/>
        <w:outlineLvl w:val="6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ТЕРНОВСК</w:t>
      </w:r>
      <w:r>
        <w:rPr>
          <w:b/>
          <w:color w:val="000000"/>
          <w:sz w:val="32"/>
          <w:szCs w:val="32"/>
        </w:rPr>
        <w:t>ИЙ</w:t>
      </w:r>
      <w:r>
        <w:rPr>
          <w:b/>
          <w:color w:val="000000"/>
          <w:sz w:val="32"/>
          <w:szCs w:val="32"/>
        </w:rPr>
        <w:t xml:space="preserve"> МУНИЦИПАЛЬНЫЙ</w:t>
      </w:r>
      <w:r>
        <w:rPr>
          <w:b/>
          <w:color w:val="000000"/>
          <w:sz w:val="32"/>
          <w:szCs w:val="32"/>
        </w:rPr>
        <w:t xml:space="preserve"> РАЙОН</w:t>
      </w:r>
    </w:p>
    <w:p w14:paraId="7BCAD755" w14:textId="77777777" w:rsidR="001F1855" w:rsidRDefault="004A6444">
      <w:pPr>
        <w:tabs>
          <w:tab w:val="left" w:pos="284"/>
        </w:tabs>
        <w:jc w:val="center"/>
        <w:outlineLvl w:val="6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УЧАСТКОВАЯ</w:t>
      </w:r>
      <w:r>
        <w:rPr>
          <w:b/>
          <w:color w:val="000000"/>
          <w:sz w:val="32"/>
          <w:szCs w:val="32"/>
        </w:rPr>
        <w:t xml:space="preserve"> ИЗБИРАТЕЛЬНАЯ КОМИССИЯ</w:t>
      </w:r>
    </w:p>
    <w:p w14:paraId="2943DC81" w14:textId="77777777" w:rsidR="001F1855" w:rsidRDefault="004A6444">
      <w:pPr>
        <w:tabs>
          <w:tab w:val="left" w:pos="284"/>
        </w:tabs>
        <w:jc w:val="center"/>
        <w:outlineLvl w:val="6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ИЗБИРАТЕЛЬНОГО</w:t>
      </w:r>
      <w:r>
        <w:rPr>
          <w:b/>
          <w:color w:val="000000"/>
          <w:sz w:val="32"/>
          <w:szCs w:val="32"/>
        </w:rPr>
        <w:t xml:space="preserve"> УЧАСТКА № 37/08</w:t>
      </w:r>
    </w:p>
    <w:p w14:paraId="4A205D49" w14:textId="77777777" w:rsidR="004A6444" w:rsidRDefault="004A6444">
      <w:pPr>
        <w:widowControl w:val="0"/>
        <w:jc w:val="center"/>
        <w:rPr>
          <w:b/>
          <w:color w:val="000000"/>
          <w:spacing w:val="60"/>
          <w:sz w:val="32"/>
        </w:rPr>
      </w:pPr>
    </w:p>
    <w:p w14:paraId="29ABF17D" w14:textId="77777777" w:rsidR="001F1855" w:rsidRDefault="004A6444">
      <w:pPr>
        <w:widowControl w:val="0"/>
        <w:jc w:val="center"/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14:paraId="0D23DA9F" w14:textId="77777777" w:rsidR="001F1855" w:rsidRDefault="001F1855">
      <w:pPr>
        <w:widowControl w:val="0"/>
        <w:jc w:val="center"/>
        <w:rPr>
          <w:rFonts w:ascii="ༀЀ" w:hAnsi="ༀЀ"/>
          <w:color w:val="000000"/>
          <w:sz w:val="28"/>
          <w:szCs w:val="20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2871"/>
        <w:gridCol w:w="3803"/>
      </w:tblGrid>
      <w:tr w:rsidR="001F1855" w14:paraId="0E2D864C" w14:textId="77777777">
        <w:tc>
          <w:tcPr>
            <w:tcW w:w="3249" w:type="dxa"/>
          </w:tcPr>
          <w:p w14:paraId="1155E8DC" w14:textId="77777777" w:rsidR="001F1855" w:rsidRDefault="004A6444">
            <w:pPr>
              <w:widowControl w:val="0"/>
              <w:rPr>
                <w:color w:val="000000"/>
                <w:sz w:val="28"/>
                <w:highlight w:val="yellow"/>
              </w:rPr>
            </w:pPr>
            <w:r>
              <w:rPr>
                <w:color w:val="000000"/>
                <w:sz w:val="28"/>
              </w:rPr>
              <w:t>8</w:t>
            </w:r>
            <w:r>
              <w:rPr>
                <w:color w:val="000000"/>
                <w:sz w:val="28"/>
              </w:rPr>
              <w:t xml:space="preserve">  сентября  2024 года</w:t>
            </w:r>
          </w:p>
        </w:tc>
        <w:tc>
          <w:tcPr>
            <w:tcW w:w="2871" w:type="dxa"/>
          </w:tcPr>
          <w:p w14:paraId="143C9767" w14:textId="77777777" w:rsidR="001F1855" w:rsidRDefault="001F1855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803" w:type="dxa"/>
          </w:tcPr>
          <w:p w14:paraId="2AA64A03" w14:textId="77777777" w:rsidR="001F1855" w:rsidRDefault="004A6444">
            <w:pPr>
              <w:widowControl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№ </w:t>
            </w:r>
            <w:r>
              <w:rPr>
                <w:color w:val="000000"/>
                <w:sz w:val="28"/>
              </w:rPr>
              <w:t>37</w:t>
            </w:r>
          </w:p>
        </w:tc>
      </w:tr>
    </w:tbl>
    <w:p w14:paraId="73F994DF" w14:textId="77777777" w:rsidR="001F1855" w:rsidRDefault="004A6444">
      <w:pPr>
        <w:widowControl w:val="0"/>
        <w:spacing w:before="240"/>
        <w:jc w:val="center"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Дубровка</w:t>
      </w:r>
    </w:p>
    <w:p w14:paraId="389C57E1" w14:textId="77777777" w:rsidR="001F1855" w:rsidRDefault="001F1855">
      <w:pPr>
        <w:widowControl w:val="0"/>
        <w:spacing w:before="240"/>
        <w:jc w:val="center"/>
        <w:rPr>
          <w:sz w:val="28"/>
        </w:rPr>
      </w:pPr>
    </w:p>
    <w:p w14:paraId="04169037" w14:textId="77777777" w:rsidR="001F1855" w:rsidRDefault="004A6444">
      <w:pPr>
        <w:ind w:right="-5" w:firstLine="300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Об утверждении результатов выборов </w:t>
      </w:r>
      <w:r>
        <w:rPr>
          <w:b/>
          <w:sz w:val="28"/>
        </w:rPr>
        <w:t>главы</w:t>
      </w:r>
      <w:r>
        <w:rPr>
          <w:b/>
          <w:sz w:val="28"/>
        </w:rPr>
        <w:t xml:space="preserve"> Кисельнского </w:t>
      </w:r>
      <w:r>
        <w:rPr>
          <w:b/>
          <w:sz w:val="28"/>
        </w:rPr>
        <w:t xml:space="preserve">сельского поселения Терновского муниципального района Воронежской области </w:t>
      </w:r>
    </w:p>
    <w:bookmarkEnd w:id="0"/>
    <w:p w14:paraId="39D6B43E" w14:textId="77777777" w:rsidR="001F1855" w:rsidRDefault="001F1855">
      <w:pPr>
        <w:ind w:right="5395"/>
        <w:jc w:val="both"/>
        <w:rPr>
          <w:sz w:val="28"/>
        </w:rPr>
      </w:pPr>
    </w:p>
    <w:p w14:paraId="2F2DFA2D" w14:textId="77777777" w:rsidR="001F1855" w:rsidRDefault="004A6444">
      <w:pPr>
        <w:spacing w:line="360" w:lineRule="auto"/>
        <w:ind w:right="-5"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статьями 32, 88 Закона Воронежской области от 27 июня 2007 года № 87-ОЗ «Избирательный кодекс Воронежской области», на основании данных </w:t>
      </w:r>
      <w:r>
        <w:rPr>
          <w:sz w:val="28"/>
        </w:rPr>
        <w:t>2</w:t>
      </w:r>
      <w:r>
        <w:rPr>
          <w:sz w:val="28"/>
        </w:rPr>
        <w:t xml:space="preserve"> (</w:t>
      </w:r>
      <w:r>
        <w:rPr>
          <w:sz w:val="28"/>
        </w:rPr>
        <w:t>двух</w:t>
      </w:r>
      <w:r>
        <w:rPr>
          <w:sz w:val="28"/>
        </w:rPr>
        <w:t>) протоколов № 1 уч</w:t>
      </w:r>
      <w:r>
        <w:rPr>
          <w:sz w:val="28"/>
        </w:rPr>
        <w:t xml:space="preserve">астковых избирательных комиссий об итогах голосования на выборах </w:t>
      </w:r>
      <w:r>
        <w:rPr>
          <w:sz w:val="28"/>
        </w:rPr>
        <w:t>главы</w:t>
      </w:r>
      <w:r>
        <w:rPr>
          <w:sz w:val="28"/>
        </w:rPr>
        <w:t xml:space="preserve"> Кисельнского</w:t>
      </w:r>
      <w:r>
        <w:rPr>
          <w:sz w:val="28"/>
        </w:rPr>
        <w:t xml:space="preserve"> сельского поселения Терновского муниципального района Воронежской области, </w:t>
      </w:r>
      <w:r>
        <w:rPr>
          <w:sz w:val="28"/>
        </w:rPr>
        <w:t>УИК</w:t>
      </w:r>
      <w:r>
        <w:rPr>
          <w:sz w:val="28"/>
        </w:rPr>
        <w:t xml:space="preserve"> избирательн</w:t>
      </w:r>
      <w:r>
        <w:rPr>
          <w:sz w:val="28"/>
        </w:rPr>
        <w:t>ого</w:t>
      </w:r>
      <w:r>
        <w:rPr>
          <w:sz w:val="28"/>
        </w:rPr>
        <w:t xml:space="preserve"> участка № 37/08</w:t>
      </w:r>
      <w:r>
        <w:rPr>
          <w:sz w:val="28"/>
        </w:rPr>
        <w:t xml:space="preserve"> установила, что на момент окончания голосования в списки избир</w:t>
      </w:r>
      <w:r>
        <w:rPr>
          <w:sz w:val="28"/>
        </w:rPr>
        <w:t xml:space="preserve">ателей включено </w:t>
      </w:r>
      <w:r>
        <w:rPr>
          <w:color w:val="000000"/>
          <w:sz w:val="28"/>
        </w:rPr>
        <w:t>645</w:t>
      </w:r>
      <w:r>
        <w:rPr>
          <w:color w:val="000000"/>
          <w:sz w:val="28"/>
        </w:rPr>
        <w:t xml:space="preserve"> </w:t>
      </w:r>
      <w:r>
        <w:rPr>
          <w:sz w:val="28"/>
        </w:rPr>
        <w:t>избирателей</w:t>
      </w:r>
      <w:proofErr w:type="gramEnd"/>
      <w:r>
        <w:rPr>
          <w:sz w:val="28"/>
        </w:rPr>
        <w:t>, из них приняли участие в голосовании –  избирателей</w:t>
      </w:r>
      <w:r>
        <w:rPr>
          <w:sz w:val="28"/>
        </w:rPr>
        <w:t xml:space="preserve"> 414</w:t>
      </w:r>
      <w:r>
        <w:rPr>
          <w:sz w:val="28"/>
        </w:rPr>
        <w:t xml:space="preserve"> или 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>19</w:t>
      </w:r>
      <w:r>
        <w:rPr>
          <w:sz w:val="28"/>
        </w:rPr>
        <w:t xml:space="preserve"> % от числа включенных в списки избирателей.</w:t>
      </w:r>
    </w:p>
    <w:p w14:paraId="47BEB803" w14:textId="77777777" w:rsidR="001F1855" w:rsidRDefault="004A6444">
      <w:pPr>
        <w:spacing w:line="360" w:lineRule="auto"/>
        <w:ind w:right="-5" w:firstLine="709"/>
        <w:jc w:val="both"/>
        <w:rPr>
          <w:sz w:val="28"/>
        </w:rPr>
      </w:pPr>
      <w:r>
        <w:rPr>
          <w:sz w:val="28"/>
        </w:rPr>
        <w:t>На основании выше</w:t>
      </w:r>
      <w:r>
        <w:rPr>
          <w:sz w:val="28"/>
        </w:rPr>
        <w:t xml:space="preserve"> </w:t>
      </w:r>
      <w:r>
        <w:rPr>
          <w:sz w:val="28"/>
        </w:rPr>
        <w:t xml:space="preserve">изложенного, </w:t>
      </w:r>
      <w:r>
        <w:rPr>
          <w:sz w:val="28"/>
        </w:rPr>
        <w:t>УИК</w:t>
      </w:r>
      <w:r>
        <w:rPr>
          <w:sz w:val="28"/>
        </w:rPr>
        <w:t xml:space="preserve"> </w:t>
      </w:r>
      <w:r>
        <w:rPr>
          <w:sz w:val="28"/>
        </w:rPr>
        <w:t>избирательн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участка</w:t>
      </w:r>
      <w:r>
        <w:rPr>
          <w:sz w:val="28"/>
        </w:rPr>
        <w:t xml:space="preserve"> № 37/08 </w:t>
      </w:r>
      <w:r>
        <w:rPr>
          <w:sz w:val="28"/>
        </w:rPr>
        <w:t xml:space="preserve"> </w:t>
      </w:r>
      <w:r>
        <w:rPr>
          <w:b/>
          <w:spacing w:val="40"/>
          <w:sz w:val="28"/>
        </w:rPr>
        <w:t>решила</w:t>
      </w:r>
      <w:r>
        <w:rPr>
          <w:b/>
          <w:sz w:val="28"/>
        </w:rPr>
        <w:t>:</w:t>
      </w:r>
    </w:p>
    <w:p w14:paraId="11D2C440" w14:textId="77777777" w:rsidR="001F1855" w:rsidRDefault="004A6444">
      <w:pPr>
        <w:spacing w:line="360" w:lineRule="auto"/>
        <w:ind w:right="-5" w:firstLine="709"/>
        <w:jc w:val="both"/>
        <w:rPr>
          <w:sz w:val="28"/>
        </w:rPr>
      </w:pPr>
      <w:r>
        <w:rPr>
          <w:sz w:val="28"/>
        </w:rPr>
        <w:t xml:space="preserve">1. Признать выборы </w:t>
      </w:r>
      <w:r>
        <w:rPr>
          <w:sz w:val="28"/>
        </w:rPr>
        <w:t>главы</w:t>
      </w:r>
      <w:r>
        <w:rPr>
          <w:sz w:val="28"/>
        </w:rPr>
        <w:t xml:space="preserve"> Кисельнского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 Терновского муниципального района Воронежской области 8 сентября 2024 года по  избирательному округу состоявшимися и результаты выборов -  действительными.</w:t>
      </w:r>
    </w:p>
    <w:p w14:paraId="39F9ACD4" w14:textId="77777777" w:rsidR="001F1855" w:rsidRDefault="004A6444">
      <w:pPr>
        <w:tabs>
          <w:tab w:val="right" w:pos="9356"/>
        </w:tabs>
        <w:spacing w:before="120" w:after="12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2. Признать избранн</w:t>
      </w:r>
      <w:r>
        <w:rPr>
          <w:sz w:val="28"/>
        </w:rPr>
        <w:t>ой</w:t>
      </w:r>
      <w:r>
        <w:rPr>
          <w:sz w:val="28"/>
        </w:rPr>
        <w:t xml:space="preserve"> главой Кисельнского</w:t>
      </w:r>
      <w:r>
        <w:rPr>
          <w:sz w:val="28"/>
        </w:rPr>
        <w:t xml:space="preserve"> сельского поселения Терновского муниципального района Воронежской области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избирательному округу зарегистрированн</w:t>
      </w:r>
      <w:r>
        <w:rPr>
          <w:sz w:val="28"/>
        </w:rPr>
        <w:t>ого</w:t>
      </w:r>
      <w:r>
        <w:rPr>
          <w:sz w:val="28"/>
        </w:rPr>
        <w:t xml:space="preserve"> кандида</w:t>
      </w:r>
      <w:r>
        <w:rPr>
          <w:sz w:val="28"/>
        </w:rPr>
        <w:t>та</w:t>
      </w:r>
      <w:r>
        <w:rPr>
          <w:sz w:val="28"/>
        </w:rPr>
        <w:t xml:space="preserve"> Курьянову Людмилу Александровну</w:t>
      </w:r>
      <w:r>
        <w:rPr>
          <w:sz w:val="28"/>
        </w:rPr>
        <w:t>, получивш</w:t>
      </w:r>
      <w:r>
        <w:rPr>
          <w:sz w:val="28"/>
        </w:rPr>
        <w:t>ую</w:t>
      </w:r>
      <w:r>
        <w:rPr>
          <w:sz w:val="28"/>
        </w:rPr>
        <w:t xml:space="preserve"> наибольшее  число голосов избирателей, принявших участие в голосовании.</w:t>
      </w:r>
    </w:p>
    <w:p w14:paraId="4239C55D" w14:textId="77777777" w:rsidR="001F1855" w:rsidRDefault="004A6444">
      <w:pPr>
        <w:spacing w:line="360" w:lineRule="auto"/>
        <w:ind w:right="-5" w:firstLine="709"/>
        <w:jc w:val="both"/>
        <w:rPr>
          <w:sz w:val="28"/>
        </w:rPr>
      </w:pPr>
      <w:r>
        <w:rPr>
          <w:sz w:val="28"/>
        </w:rPr>
        <w:lastRenderedPageBreak/>
        <w:t>3. Утверди</w:t>
      </w:r>
      <w:r>
        <w:rPr>
          <w:sz w:val="28"/>
        </w:rPr>
        <w:t xml:space="preserve">ть протокол № 1 и сводную таблицу № 1 окружной избирательной комиссии «О результатах выборов по избирательному округу » по выборам </w:t>
      </w:r>
      <w:r>
        <w:rPr>
          <w:sz w:val="28"/>
        </w:rPr>
        <w:t>главы</w:t>
      </w:r>
      <w:r>
        <w:rPr>
          <w:sz w:val="28"/>
        </w:rPr>
        <w:t xml:space="preserve"> Кисельнского</w:t>
      </w:r>
      <w:r>
        <w:rPr>
          <w:sz w:val="28"/>
        </w:rPr>
        <w:t xml:space="preserve"> сельского поселения Терновского муниципального района Воронежской области </w:t>
      </w:r>
      <w:r>
        <w:rPr>
          <w:sz w:val="28"/>
        </w:rPr>
        <w:t>по</w:t>
      </w:r>
      <w:r>
        <w:rPr>
          <w:sz w:val="28"/>
        </w:rPr>
        <w:t xml:space="preserve"> избирательному округу (проток</w:t>
      </w:r>
      <w:r>
        <w:rPr>
          <w:sz w:val="28"/>
        </w:rPr>
        <w:t>ол № 1 и сводная таблица № 1 прилагаются).</w:t>
      </w:r>
    </w:p>
    <w:p w14:paraId="739AA308" w14:textId="77777777" w:rsidR="001F1855" w:rsidRDefault="004A6444">
      <w:pPr>
        <w:spacing w:line="360" w:lineRule="auto"/>
        <w:ind w:right="-5" w:firstLine="709"/>
        <w:jc w:val="both"/>
        <w:rPr>
          <w:sz w:val="28"/>
        </w:rPr>
      </w:pPr>
      <w:r>
        <w:rPr>
          <w:sz w:val="28"/>
        </w:rPr>
        <w:t xml:space="preserve">4. Обнародовать данное решение на территории </w:t>
      </w:r>
      <w:r>
        <w:rPr>
          <w:sz w:val="28"/>
        </w:rPr>
        <w:t>Кисельн</w:t>
      </w:r>
      <w:r>
        <w:rPr>
          <w:sz w:val="28"/>
        </w:rPr>
        <w:t xml:space="preserve">ского сельского поселения Терновского муниципального района Воронежской области. </w:t>
      </w:r>
    </w:p>
    <w:tbl>
      <w:tblPr>
        <w:tblpPr w:leftFromText="180" w:rightFromText="180" w:vertAnchor="text" w:horzAnchor="margin" w:tblpY="412"/>
        <w:tblW w:w="10096" w:type="dxa"/>
        <w:tblLook w:val="04A0" w:firstRow="1" w:lastRow="0" w:firstColumn="1" w:lastColumn="0" w:noHBand="0" w:noVBand="1"/>
      </w:tblPr>
      <w:tblGrid>
        <w:gridCol w:w="6370"/>
        <w:gridCol w:w="3726"/>
      </w:tblGrid>
      <w:tr w:rsidR="001F1855" w14:paraId="21F51D5E" w14:textId="77777777">
        <w:trPr>
          <w:trHeight w:val="846"/>
        </w:trPr>
        <w:tc>
          <w:tcPr>
            <w:tcW w:w="6370" w:type="dxa"/>
          </w:tcPr>
          <w:p w14:paraId="5DA3AEC0" w14:textId="77777777" w:rsidR="001F1855" w:rsidRDefault="004A6444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Председатель  комиссии</w:t>
            </w:r>
          </w:p>
        </w:tc>
        <w:tc>
          <w:tcPr>
            <w:tcW w:w="3726" w:type="dxa"/>
          </w:tcPr>
          <w:p w14:paraId="569A898C" w14:textId="77777777" w:rsidR="001F1855" w:rsidRDefault="004A6444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  О.С. </w:t>
            </w: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Ряховская</w:t>
            </w:r>
            <w:proofErr w:type="spellEnd"/>
          </w:p>
          <w:p w14:paraId="0716F6A0" w14:textId="77777777" w:rsidR="001F1855" w:rsidRDefault="004A6444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</w:tc>
      </w:tr>
      <w:tr w:rsidR="001F1855" w14:paraId="69A154C2" w14:textId="77777777">
        <w:trPr>
          <w:trHeight w:val="369"/>
        </w:trPr>
        <w:tc>
          <w:tcPr>
            <w:tcW w:w="6370" w:type="dxa"/>
          </w:tcPr>
          <w:p w14:paraId="323407CF" w14:textId="77777777" w:rsidR="001F1855" w:rsidRDefault="004A6444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Секретарь  комиссии</w:t>
            </w:r>
          </w:p>
        </w:tc>
        <w:tc>
          <w:tcPr>
            <w:tcW w:w="3726" w:type="dxa"/>
          </w:tcPr>
          <w:p w14:paraId="710AC252" w14:textId="77777777" w:rsidR="001F1855" w:rsidRDefault="004A6444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   </w:t>
            </w:r>
            <w:r>
              <w:rPr>
                <w:rFonts w:ascii="Times New Roman CYR" w:hAnsi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/>
                <w:sz w:val="28"/>
                <w:szCs w:val="28"/>
              </w:rPr>
              <w:t>.И. Шелудякова</w:t>
            </w:r>
          </w:p>
        </w:tc>
      </w:tr>
    </w:tbl>
    <w:p w14:paraId="2AD28DAD" w14:textId="77777777" w:rsidR="001F1855" w:rsidRDefault="001F1855">
      <w:pPr>
        <w:spacing w:line="360" w:lineRule="auto"/>
        <w:ind w:right="-5" w:firstLine="709"/>
        <w:jc w:val="both"/>
        <w:rPr>
          <w:sz w:val="28"/>
        </w:rPr>
      </w:pPr>
    </w:p>
    <w:p w14:paraId="0ABDF8F0" w14:textId="77777777" w:rsidR="001F1855" w:rsidRDefault="001F1855">
      <w:pPr>
        <w:pStyle w:val="a5"/>
        <w:spacing w:after="0"/>
        <w:ind w:left="284"/>
        <w:jc w:val="right"/>
      </w:pPr>
    </w:p>
    <w:sectPr w:rsidR="001F1855">
      <w:pgSz w:w="11906" w:h="16838"/>
      <w:pgMar w:top="454" w:right="926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default"/>
    <w:sig w:usb0="00000000" w:usb1="10000000" w:usb2="00000000" w:usb3="86000000" w:csb0="12004402" w:csb1="9C0001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12"/>
    <w:rsid w:val="000249F9"/>
    <w:rsid w:val="000332E2"/>
    <w:rsid w:val="00036B6A"/>
    <w:rsid w:val="00093B2A"/>
    <w:rsid w:val="000B2911"/>
    <w:rsid w:val="00102FDE"/>
    <w:rsid w:val="00113AE5"/>
    <w:rsid w:val="001178D7"/>
    <w:rsid w:val="001365E8"/>
    <w:rsid w:val="00142537"/>
    <w:rsid w:val="00145F83"/>
    <w:rsid w:val="00163294"/>
    <w:rsid w:val="001639EE"/>
    <w:rsid w:val="0018633F"/>
    <w:rsid w:val="001A67E5"/>
    <w:rsid w:val="001D04AB"/>
    <w:rsid w:val="001D05D1"/>
    <w:rsid w:val="001F1855"/>
    <w:rsid w:val="0021071D"/>
    <w:rsid w:val="00212DEC"/>
    <w:rsid w:val="002275E7"/>
    <w:rsid w:val="00263351"/>
    <w:rsid w:val="00277570"/>
    <w:rsid w:val="002B453F"/>
    <w:rsid w:val="002B5FAA"/>
    <w:rsid w:val="002D1C5A"/>
    <w:rsid w:val="002D264F"/>
    <w:rsid w:val="002D45D6"/>
    <w:rsid w:val="002E030B"/>
    <w:rsid w:val="002E6813"/>
    <w:rsid w:val="002F5188"/>
    <w:rsid w:val="00302071"/>
    <w:rsid w:val="0030687D"/>
    <w:rsid w:val="00316F9C"/>
    <w:rsid w:val="0032050D"/>
    <w:rsid w:val="00324FDB"/>
    <w:rsid w:val="003526C7"/>
    <w:rsid w:val="0036045E"/>
    <w:rsid w:val="00391A8F"/>
    <w:rsid w:val="003C38AF"/>
    <w:rsid w:val="003D617E"/>
    <w:rsid w:val="003E4CA7"/>
    <w:rsid w:val="003F697C"/>
    <w:rsid w:val="00414F81"/>
    <w:rsid w:val="004159E4"/>
    <w:rsid w:val="00456538"/>
    <w:rsid w:val="004874D4"/>
    <w:rsid w:val="00492AA9"/>
    <w:rsid w:val="00492C60"/>
    <w:rsid w:val="004A6444"/>
    <w:rsid w:val="004C3A0E"/>
    <w:rsid w:val="004D4130"/>
    <w:rsid w:val="00507463"/>
    <w:rsid w:val="00510936"/>
    <w:rsid w:val="00514649"/>
    <w:rsid w:val="005270B1"/>
    <w:rsid w:val="0054154B"/>
    <w:rsid w:val="005C7FCB"/>
    <w:rsid w:val="00621D21"/>
    <w:rsid w:val="00636872"/>
    <w:rsid w:val="00647E76"/>
    <w:rsid w:val="00694D28"/>
    <w:rsid w:val="006C1BC8"/>
    <w:rsid w:val="006C52E9"/>
    <w:rsid w:val="006D351A"/>
    <w:rsid w:val="006F23A7"/>
    <w:rsid w:val="006F2AA9"/>
    <w:rsid w:val="006F71AB"/>
    <w:rsid w:val="00733767"/>
    <w:rsid w:val="00767811"/>
    <w:rsid w:val="00772CCD"/>
    <w:rsid w:val="00773A96"/>
    <w:rsid w:val="00780F49"/>
    <w:rsid w:val="00782A98"/>
    <w:rsid w:val="007922FB"/>
    <w:rsid w:val="007B2A06"/>
    <w:rsid w:val="007E0772"/>
    <w:rsid w:val="007E1313"/>
    <w:rsid w:val="00827CB5"/>
    <w:rsid w:val="00836266"/>
    <w:rsid w:val="00860ED5"/>
    <w:rsid w:val="008735BF"/>
    <w:rsid w:val="008E5660"/>
    <w:rsid w:val="008E5757"/>
    <w:rsid w:val="009330B5"/>
    <w:rsid w:val="00933FBD"/>
    <w:rsid w:val="009571DD"/>
    <w:rsid w:val="00962437"/>
    <w:rsid w:val="009720CE"/>
    <w:rsid w:val="00985C54"/>
    <w:rsid w:val="00996257"/>
    <w:rsid w:val="00997DA2"/>
    <w:rsid w:val="009C42CE"/>
    <w:rsid w:val="009D4DA8"/>
    <w:rsid w:val="00A022C4"/>
    <w:rsid w:val="00A77D75"/>
    <w:rsid w:val="00A964F1"/>
    <w:rsid w:val="00A979EE"/>
    <w:rsid w:val="00AA7188"/>
    <w:rsid w:val="00AC4CD1"/>
    <w:rsid w:val="00B27F98"/>
    <w:rsid w:val="00B34D87"/>
    <w:rsid w:val="00B63303"/>
    <w:rsid w:val="00B717AE"/>
    <w:rsid w:val="00B92D8E"/>
    <w:rsid w:val="00B95CEA"/>
    <w:rsid w:val="00BA4712"/>
    <w:rsid w:val="00BA5677"/>
    <w:rsid w:val="00BB6A76"/>
    <w:rsid w:val="00BC6904"/>
    <w:rsid w:val="00BD0CBD"/>
    <w:rsid w:val="00BE3FCE"/>
    <w:rsid w:val="00C36CA7"/>
    <w:rsid w:val="00C63843"/>
    <w:rsid w:val="00C84030"/>
    <w:rsid w:val="00C963BE"/>
    <w:rsid w:val="00CB394A"/>
    <w:rsid w:val="00CC4E75"/>
    <w:rsid w:val="00D23746"/>
    <w:rsid w:val="00D36FCE"/>
    <w:rsid w:val="00DA0F3B"/>
    <w:rsid w:val="00DA3916"/>
    <w:rsid w:val="00DC2D09"/>
    <w:rsid w:val="00DE22FA"/>
    <w:rsid w:val="00DE3D50"/>
    <w:rsid w:val="00DE6801"/>
    <w:rsid w:val="00E1018C"/>
    <w:rsid w:val="00E24715"/>
    <w:rsid w:val="00E2704B"/>
    <w:rsid w:val="00E442A2"/>
    <w:rsid w:val="00E516EB"/>
    <w:rsid w:val="00E608FA"/>
    <w:rsid w:val="00E84DB0"/>
    <w:rsid w:val="00F028E5"/>
    <w:rsid w:val="00F112C7"/>
    <w:rsid w:val="00F41140"/>
    <w:rsid w:val="00F427B7"/>
    <w:rsid w:val="00F46A27"/>
    <w:rsid w:val="00FA0E73"/>
    <w:rsid w:val="00FC3ED5"/>
    <w:rsid w:val="4CA24826"/>
    <w:rsid w:val="57F5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pPr>
      <w:ind w:right="-5"/>
    </w:pPr>
    <w:rPr>
      <w:sz w:val="28"/>
    </w:rPr>
  </w:style>
  <w:style w:type="paragraph" w:styleId="a4">
    <w:name w:val="Body Text"/>
    <w:basedOn w:val="a"/>
    <w:pPr>
      <w:ind w:right="5395"/>
    </w:pPr>
    <w:rPr>
      <w:sz w:val="28"/>
    </w:rPr>
  </w:style>
  <w:style w:type="paragraph" w:styleId="a5">
    <w:name w:val="Body Text Indent"/>
    <w:basedOn w:val="a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pPr>
      <w:ind w:right="-5"/>
    </w:pPr>
    <w:rPr>
      <w:sz w:val="28"/>
    </w:rPr>
  </w:style>
  <w:style w:type="paragraph" w:styleId="a4">
    <w:name w:val="Body Text"/>
    <w:basedOn w:val="a"/>
    <w:pPr>
      <w:ind w:right="5395"/>
    </w:pPr>
    <w:rPr>
      <w:sz w:val="28"/>
    </w:rPr>
  </w:style>
  <w:style w:type="paragraph" w:styleId="a5">
    <w:name w:val="Body Text Indent"/>
    <w:basedOn w:val="a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1731</Characters>
  <Application>Microsoft Office Word</Application>
  <DocSecurity>0</DocSecurity>
  <Lines>14</Lines>
  <Paragraphs>4</Paragraphs>
  <ScaleCrop>false</ScaleCrop>
  <Company>CROC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admin</dc:creator>
  <cp:lastModifiedBy>User</cp:lastModifiedBy>
  <cp:revision>11</cp:revision>
  <cp:lastPrinted>2024-09-10T05:49:00Z</cp:lastPrinted>
  <dcterms:created xsi:type="dcterms:W3CDTF">2024-09-08T13:15:00Z</dcterms:created>
  <dcterms:modified xsi:type="dcterms:W3CDTF">2024-09-11T09:03:00Z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BA28D476941A401CBC847906AACCF8C7_13</vt:lpwstr>
  </property>
</Properties>
</file>