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186" w:rsidRPr="001D598B" w:rsidRDefault="001B4186" w:rsidP="001B4186">
      <w:pPr>
        <w:jc w:val="center"/>
        <w:rPr>
          <w:b/>
          <w:spacing w:val="40"/>
          <w:szCs w:val="28"/>
        </w:rPr>
      </w:pPr>
      <w:r w:rsidRPr="001D598B">
        <w:rPr>
          <w:b/>
          <w:spacing w:val="40"/>
          <w:szCs w:val="28"/>
        </w:rPr>
        <w:t>ВОРОНЕЖСКАЯ ОБЛАСТЬ</w:t>
      </w:r>
    </w:p>
    <w:p w:rsidR="001B4186" w:rsidRPr="001D598B" w:rsidRDefault="001B4186" w:rsidP="001B4186">
      <w:pPr>
        <w:jc w:val="center"/>
        <w:rPr>
          <w:b/>
          <w:spacing w:val="40"/>
          <w:szCs w:val="28"/>
        </w:rPr>
      </w:pPr>
      <w:r w:rsidRPr="001D598B">
        <w:rPr>
          <w:b/>
          <w:spacing w:val="40"/>
          <w:szCs w:val="28"/>
        </w:rPr>
        <w:t>ТЕРНОВСКИЙ МУНИЦИПАЛЬНЫЙ РАЙОН</w:t>
      </w:r>
    </w:p>
    <w:p w:rsidR="001B4186" w:rsidRPr="001D598B" w:rsidRDefault="001B4186" w:rsidP="001B4186">
      <w:pPr>
        <w:jc w:val="center"/>
        <w:rPr>
          <w:b/>
          <w:spacing w:val="40"/>
          <w:szCs w:val="28"/>
        </w:rPr>
      </w:pPr>
      <w:r w:rsidRPr="001D598B">
        <w:rPr>
          <w:b/>
          <w:spacing w:val="40"/>
          <w:szCs w:val="28"/>
        </w:rPr>
        <w:t>УЧАСТКОВАЯ ИЗБИРАТЕЛЬНАЯ КОМИССИЯ</w:t>
      </w:r>
    </w:p>
    <w:p w:rsidR="001B4186" w:rsidRPr="001D598B" w:rsidRDefault="001B4186" w:rsidP="001B4186">
      <w:pPr>
        <w:ind w:left="36"/>
        <w:jc w:val="center"/>
        <w:rPr>
          <w:b/>
          <w:szCs w:val="28"/>
        </w:rPr>
      </w:pPr>
      <w:r w:rsidRPr="001D598B">
        <w:rPr>
          <w:b/>
          <w:spacing w:val="40"/>
          <w:szCs w:val="28"/>
        </w:rPr>
        <w:t>ИЗБИРАТЕЛЬНОГО УЧАСТКА № 37/08</w:t>
      </w:r>
    </w:p>
    <w:p w:rsidR="001B4186" w:rsidRPr="00782955" w:rsidRDefault="001B4186" w:rsidP="001B4186">
      <w:pPr>
        <w:keepNext/>
        <w:spacing w:before="240" w:after="240"/>
        <w:jc w:val="center"/>
        <w:outlineLvl w:val="0"/>
        <w:rPr>
          <w:rFonts w:eastAsia="Times New Roman" w:cs="Arial"/>
          <w:b/>
          <w:bCs/>
          <w:spacing w:val="80"/>
          <w:kern w:val="32"/>
          <w:sz w:val="28"/>
          <w:szCs w:val="28"/>
        </w:rPr>
      </w:pPr>
      <w:r w:rsidRPr="00782955">
        <w:rPr>
          <w:rFonts w:eastAsia="Times New Roman" w:cs="Arial"/>
          <w:b/>
          <w:bCs/>
          <w:spacing w:val="80"/>
          <w:kern w:val="32"/>
          <w:sz w:val="28"/>
          <w:szCs w:val="28"/>
        </w:rPr>
        <w:t>РЕШЕНИЕ</w:t>
      </w:r>
    </w:p>
    <w:p w:rsidR="001B4186" w:rsidRPr="00782955" w:rsidRDefault="001B4186" w:rsidP="001B4186">
      <w:pPr>
        <w:widowControl w:val="0"/>
        <w:tabs>
          <w:tab w:val="right" w:pos="9356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28 июня </w:t>
      </w:r>
      <w:r w:rsidRPr="00782955">
        <w:rPr>
          <w:rFonts w:eastAsia="Times New Roman"/>
          <w:sz w:val="28"/>
          <w:szCs w:val="28"/>
        </w:rPr>
        <w:t>2024 года</w:t>
      </w:r>
      <w:r w:rsidRPr="00782955">
        <w:rPr>
          <w:rFonts w:eastAsia="Times New Roman"/>
          <w:sz w:val="28"/>
          <w:szCs w:val="28"/>
        </w:rPr>
        <w:tab/>
      </w:r>
      <w:r>
        <w:rPr>
          <w:rFonts w:eastAsia="Times New Roman"/>
          <w:color w:val="000000" w:themeColor="text1"/>
          <w:sz w:val="28"/>
          <w:szCs w:val="28"/>
        </w:rPr>
        <w:t>№ 19</w:t>
      </w:r>
    </w:p>
    <w:p w:rsidR="001B4186" w:rsidRDefault="001B4186" w:rsidP="001B4186">
      <w:pPr>
        <w:ind w:firstLine="709"/>
        <w:jc w:val="center"/>
      </w:pPr>
      <w:r>
        <w:t>п. Дубровка</w:t>
      </w:r>
    </w:p>
    <w:p w:rsidR="00DA68E9" w:rsidRPr="00DA68E9" w:rsidRDefault="00276282" w:rsidP="00B24510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сроках</w:t>
      </w:r>
      <w:r w:rsidR="009E1081" w:rsidRPr="00B24510">
        <w:rPr>
          <w:b/>
          <w:sz w:val="28"/>
          <w:szCs w:val="28"/>
        </w:rPr>
        <w:t xml:space="preserve"> </w:t>
      </w:r>
      <w:r w:rsidR="004517CC">
        <w:rPr>
          <w:b/>
          <w:sz w:val="28"/>
          <w:szCs w:val="28"/>
        </w:rPr>
        <w:t xml:space="preserve">представления участковой избирательной комиссией </w:t>
      </w:r>
      <w:r w:rsidR="00A73E0F">
        <w:rPr>
          <w:b/>
          <w:sz w:val="28"/>
          <w:szCs w:val="28"/>
        </w:rPr>
        <w:t>избирательного участка № 37/</w:t>
      </w:r>
      <w:proofErr w:type="gramStart"/>
      <w:r w:rsidR="00A73E0F">
        <w:rPr>
          <w:b/>
          <w:sz w:val="28"/>
          <w:szCs w:val="28"/>
        </w:rPr>
        <w:t xml:space="preserve">08 </w:t>
      </w:r>
      <w:r w:rsidR="0006151F">
        <w:rPr>
          <w:b/>
          <w:sz w:val="28"/>
          <w:szCs w:val="28"/>
        </w:rPr>
        <w:t xml:space="preserve"> Терновского</w:t>
      </w:r>
      <w:proofErr w:type="gramEnd"/>
      <w:r w:rsidR="0006151F">
        <w:rPr>
          <w:b/>
          <w:sz w:val="28"/>
          <w:szCs w:val="28"/>
        </w:rPr>
        <w:t xml:space="preserve"> </w:t>
      </w:r>
      <w:r w:rsidR="003C75FA">
        <w:rPr>
          <w:b/>
          <w:sz w:val="28"/>
          <w:szCs w:val="28"/>
        </w:rPr>
        <w:t xml:space="preserve"> </w:t>
      </w:r>
      <w:r w:rsidR="004517CC">
        <w:rPr>
          <w:b/>
          <w:sz w:val="28"/>
          <w:szCs w:val="28"/>
        </w:rPr>
        <w:t xml:space="preserve">района документов и </w:t>
      </w:r>
      <w:r w:rsidR="009E1081" w:rsidRPr="00B24510">
        <w:rPr>
          <w:b/>
          <w:sz w:val="28"/>
          <w:szCs w:val="28"/>
        </w:rPr>
        <w:t xml:space="preserve">выплаты дополнительной оплаты труда (вознаграждения) </w:t>
      </w:r>
      <w:r w:rsidR="0022751F" w:rsidRPr="00B24510">
        <w:rPr>
          <w:b/>
          <w:sz w:val="28"/>
          <w:szCs w:val="28"/>
        </w:rPr>
        <w:t xml:space="preserve">членам </w:t>
      </w:r>
      <w:r w:rsidR="009E1081" w:rsidRPr="00B24510">
        <w:rPr>
          <w:b/>
          <w:sz w:val="28"/>
          <w:szCs w:val="28"/>
        </w:rPr>
        <w:t>участков</w:t>
      </w:r>
      <w:r w:rsidR="00AE2360" w:rsidRPr="00B24510">
        <w:rPr>
          <w:b/>
          <w:sz w:val="28"/>
          <w:szCs w:val="28"/>
        </w:rPr>
        <w:t>ых избирательных комиссий в безналичной форме</w:t>
      </w:r>
      <w:r w:rsidR="00C86ECE">
        <w:rPr>
          <w:b/>
          <w:sz w:val="28"/>
          <w:szCs w:val="28"/>
        </w:rPr>
        <w:t xml:space="preserve"> </w:t>
      </w:r>
      <w:r w:rsidR="004C4783" w:rsidRPr="00B24510">
        <w:rPr>
          <w:b/>
          <w:sz w:val="28"/>
          <w:szCs w:val="28"/>
        </w:rPr>
        <w:t xml:space="preserve">при проведении </w:t>
      </w:r>
      <w:r w:rsidR="001557A8" w:rsidRPr="00B24510">
        <w:rPr>
          <w:b/>
          <w:bCs/>
          <w:sz w:val="28"/>
          <w:szCs w:val="28"/>
        </w:rPr>
        <w:t xml:space="preserve">выборов </w:t>
      </w:r>
      <w:r w:rsidR="00A73E0F">
        <w:rPr>
          <w:b/>
          <w:bCs/>
          <w:sz w:val="28"/>
          <w:szCs w:val="28"/>
        </w:rPr>
        <w:t xml:space="preserve">главы </w:t>
      </w:r>
      <w:proofErr w:type="spellStart"/>
      <w:r w:rsidR="00A73E0F">
        <w:rPr>
          <w:b/>
          <w:bCs/>
          <w:sz w:val="28"/>
          <w:szCs w:val="28"/>
        </w:rPr>
        <w:t>Кисельнского</w:t>
      </w:r>
      <w:proofErr w:type="spellEnd"/>
      <w:r w:rsidR="00A73E0F">
        <w:rPr>
          <w:b/>
          <w:bCs/>
          <w:sz w:val="28"/>
          <w:szCs w:val="28"/>
        </w:rPr>
        <w:t xml:space="preserve"> сельского поселения</w:t>
      </w:r>
      <w:r w:rsidR="00DA68E9">
        <w:rPr>
          <w:b/>
          <w:bCs/>
          <w:sz w:val="28"/>
          <w:szCs w:val="28"/>
        </w:rPr>
        <w:t xml:space="preserve"> Терновского муниципального района Воронежской области  </w:t>
      </w:r>
    </w:p>
    <w:p w:rsidR="001557A8" w:rsidRDefault="00DA68E9" w:rsidP="00276282">
      <w:pPr>
        <w:pStyle w:val="14-15"/>
        <w:rPr>
          <w:szCs w:val="28"/>
        </w:rPr>
      </w:pPr>
      <w:r w:rsidRPr="00A22A1E">
        <w:rPr>
          <w:szCs w:val="28"/>
        </w:rPr>
        <w:t xml:space="preserve">В соответствии с Порядком </w:t>
      </w:r>
      <w:r w:rsidRPr="00A22A1E">
        <w:rPr>
          <w:bCs/>
          <w:spacing w:val="1"/>
          <w:szCs w:val="28"/>
        </w:rPr>
        <w:t>выплаты компенсации и дополнительной оплаты труда (вознаграждения), а также иных выплат в период подготовки и проведения выборов  в органы государственной власти Воронежской области</w:t>
      </w:r>
      <w:r w:rsidRPr="00A22A1E">
        <w:rPr>
          <w:szCs w:val="28"/>
        </w:rPr>
        <w:t>, утвержденным решением Избирательной комиссии Воронежской области от 14 июня 2024 года  № 162/</w:t>
      </w:r>
      <w:r>
        <w:rPr>
          <w:szCs w:val="28"/>
        </w:rPr>
        <w:t xml:space="preserve">1089-7, </w:t>
      </w:r>
      <w:r w:rsidR="00F60D0A">
        <w:rPr>
          <w:szCs w:val="28"/>
        </w:rPr>
        <w:t>УИК избирательного участка № 37/08</w:t>
      </w:r>
      <w:r w:rsidR="0006151F">
        <w:rPr>
          <w:szCs w:val="28"/>
        </w:rPr>
        <w:t xml:space="preserve"> Терновского </w:t>
      </w:r>
      <w:r w:rsidR="00CE27EE">
        <w:rPr>
          <w:szCs w:val="28"/>
        </w:rPr>
        <w:t xml:space="preserve">района </w:t>
      </w:r>
      <w:r w:rsidR="001557A8" w:rsidRPr="00CE27EE">
        <w:rPr>
          <w:b/>
          <w:spacing w:val="20"/>
          <w:szCs w:val="28"/>
        </w:rPr>
        <w:t>решила</w:t>
      </w:r>
      <w:r w:rsidR="001557A8" w:rsidRPr="005C77CB">
        <w:rPr>
          <w:szCs w:val="28"/>
        </w:rPr>
        <w:t>:</w:t>
      </w:r>
    </w:p>
    <w:p w:rsidR="00C86ECE" w:rsidRPr="002E3CC7" w:rsidRDefault="00C86ECE" w:rsidP="00276282">
      <w:pPr>
        <w:pStyle w:val="14-15"/>
        <w:rPr>
          <w:bCs/>
          <w:spacing w:val="1"/>
          <w:szCs w:val="28"/>
        </w:rPr>
      </w:pPr>
      <w:r>
        <w:rPr>
          <w:szCs w:val="28"/>
        </w:rPr>
        <w:t>1. </w:t>
      </w:r>
      <w:r w:rsidRPr="008C4A92">
        <w:rPr>
          <w:szCs w:val="28"/>
        </w:rPr>
        <w:t>Установить срок представления участков</w:t>
      </w:r>
      <w:r w:rsidR="004517CC">
        <w:rPr>
          <w:szCs w:val="28"/>
        </w:rPr>
        <w:t>ой</w:t>
      </w:r>
      <w:r w:rsidRPr="008C4A92">
        <w:rPr>
          <w:szCs w:val="28"/>
        </w:rPr>
        <w:t xml:space="preserve"> избирательн</w:t>
      </w:r>
      <w:r w:rsidR="004517CC">
        <w:rPr>
          <w:szCs w:val="28"/>
        </w:rPr>
        <w:t>ой</w:t>
      </w:r>
      <w:r w:rsidRPr="008C4A92">
        <w:rPr>
          <w:szCs w:val="28"/>
        </w:rPr>
        <w:t xml:space="preserve"> комисси</w:t>
      </w:r>
      <w:r w:rsidR="004517CC">
        <w:rPr>
          <w:szCs w:val="28"/>
        </w:rPr>
        <w:t>ей</w:t>
      </w:r>
      <w:r w:rsidR="00F60D0A">
        <w:rPr>
          <w:szCs w:val="28"/>
        </w:rPr>
        <w:t xml:space="preserve"> избирательного участка № 37/08</w:t>
      </w:r>
      <w:r w:rsidR="00276282">
        <w:rPr>
          <w:szCs w:val="28"/>
        </w:rPr>
        <w:t xml:space="preserve"> </w:t>
      </w:r>
      <w:r w:rsidR="0006151F">
        <w:rPr>
          <w:szCs w:val="28"/>
        </w:rPr>
        <w:t xml:space="preserve">Терновского </w:t>
      </w:r>
      <w:r w:rsidR="00CE27EE">
        <w:rPr>
          <w:szCs w:val="28"/>
        </w:rPr>
        <w:t xml:space="preserve">района </w:t>
      </w:r>
      <w:r w:rsidR="004517CC">
        <w:rPr>
          <w:szCs w:val="28"/>
        </w:rPr>
        <w:t>графика работы членов участковой избирательной комиссии,</w:t>
      </w:r>
      <w:r w:rsidR="004517CC" w:rsidRPr="008C4A92">
        <w:rPr>
          <w:szCs w:val="28"/>
        </w:rPr>
        <w:t xml:space="preserve"> </w:t>
      </w:r>
      <w:r w:rsidRPr="008C4A92">
        <w:rPr>
          <w:szCs w:val="28"/>
        </w:rPr>
        <w:t>сведений о фактически отработанном времени членами уча</w:t>
      </w:r>
      <w:r w:rsidR="004517CC">
        <w:rPr>
          <w:szCs w:val="28"/>
        </w:rPr>
        <w:t>стковой</w:t>
      </w:r>
      <w:r>
        <w:rPr>
          <w:szCs w:val="28"/>
        </w:rPr>
        <w:t xml:space="preserve"> избирательн</w:t>
      </w:r>
      <w:r w:rsidR="004517CC">
        <w:rPr>
          <w:szCs w:val="28"/>
        </w:rPr>
        <w:t>ой комиссии</w:t>
      </w:r>
      <w:r w:rsidRPr="008C4A92">
        <w:rPr>
          <w:szCs w:val="28"/>
        </w:rPr>
        <w:t>, решени</w:t>
      </w:r>
      <w:r w:rsidR="004517CC">
        <w:rPr>
          <w:szCs w:val="28"/>
        </w:rPr>
        <w:t xml:space="preserve">я </w:t>
      </w:r>
      <w:r w:rsidRPr="008C4A92">
        <w:rPr>
          <w:szCs w:val="28"/>
        </w:rPr>
        <w:t>участков</w:t>
      </w:r>
      <w:r w:rsidR="004517CC">
        <w:rPr>
          <w:szCs w:val="28"/>
        </w:rPr>
        <w:t>ой</w:t>
      </w:r>
      <w:r w:rsidRPr="008C4A92">
        <w:rPr>
          <w:szCs w:val="28"/>
        </w:rPr>
        <w:t xml:space="preserve"> избирательн</w:t>
      </w:r>
      <w:r w:rsidR="004517CC">
        <w:rPr>
          <w:szCs w:val="28"/>
        </w:rPr>
        <w:t>ой</w:t>
      </w:r>
      <w:r w:rsidRPr="008C4A92">
        <w:rPr>
          <w:szCs w:val="28"/>
        </w:rPr>
        <w:t xml:space="preserve"> комисси</w:t>
      </w:r>
      <w:r w:rsidR="004517CC">
        <w:rPr>
          <w:szCs w:val="28"/>
        </w:rPr>
        <w:t>и</w:t>
      </w:r>
      <w:r w:rsidRPr="008C4A92">
        <w:rPr>
          <w:szCs w:val="28"/>
        </w:rPr>
        <w:t xml:space="preserve"> о размере ведомственного коэффициента для выплаты дополнительной оплаты труда (вознаграждения) за активную работу в период подготовки и проведения выборов</w:t>
      </w:r>
      <w:r w:rsidR="00716629">
        <w:rPr>
          <w:szCs w:val="28"/>
        </w:rPr>
        <w:t xml:space="preserve"> членам участковой избирательной комиссии</w:t>
      </w:r>
      <w:r w:rsidR="00DA68E9">
        <w:rPr>
          <w:szCs w:val="28"/>
        </w:rPr>
        <w:t xml:space="preserve"> </w:t>
      </w:r>
      <w:r>
        <w:rPr>
          <w:bCs/>
          <w:szCs w:val="28"/>
        </w:rPr>
        <w:t xml:space="preserve">не позднее </w:t>
      </w:r>
      <w:r w:rsidR="00DA68E9">
        <w:rPr>
          <w:bCs/>
          <w:color w:val="000000" w:themeColor="text1"/>
          <w:szCs w:val="28"/>
        </w:rPr>
        <w:t>13 сентября</w:t>
      </w:r>
      <w:r w:rsidRPr="00046F6B">
        <w:rPr>
          <w:bCs/>
          <w:color w:val="000000" w:themeColor="text1"/>
          <w:szCs w:val="28"/>
        </w:rPr>
        <w:t xml:space="preserve"> 202</w:t>
      </w:r>
      <w:r w:rsidR="00CE27EE">
        <w:rPr>
          <w:bCs/>
          <w:color w:val="000000" w:themeColor="text1"/>
          <w:szCs w:val="28"/>
        </w:rPr>
        <w:t>4</w:t>
      </w:r>
      <w:r w:rsidRPr="00046F6B">
        <w:rPr>
          <w:bCs/>
          <w:color w:val="000000" w:themeColor="text1"/>
          <w:szCs w:val="28"/>
        </w:rPr>
        <w:t xml:space="preserve"> года</w:t>
      </w:r>
      <w:r w:rsidR="00060B92">
        <w:rPr>
          <w:bCs/>
          <w:color w:val="000000" w:themeColor="text1"/>
          <w:szCs w:val="28"/>
        </w:rPr>
        <w:t>.</w:t>
      </w:r>
    </w:p>
    <w:p w:rsidR="00A25455" w:rsidRDefault="00C86ECE" w:rsidP="00276282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BB60AB" w:rsidRPr="008C4A92">
        <w:rPr>
          <w:sz w:val="28"/>
          <w:szCs w:val="28"/>
        </w:rPr>
        <w:t>.</w:t>
      </w:r>
      <w:r w:rsidR="00936813" w:rsidRPr="008C4A92">
        <w:rPr>
          <w:sz w:val="28"/>
          <w:szCs w:val="28"/>
        </w:rPr>
        <w:t> </w:t>
      </w:r>
      <w:r w:rsidR="007776F4">
        <w:rPr>
          <w:sz w:val="28"/>
          <w:szCs w:val="28"/>
        </w:rPr>
        <w:t>Установить срок</w:t>
      </w:r>
      <w:r w:rsidR="009E1081" w:rsidRPr="008C4A92">
        <w:rPr>
          <w:sz w:val="28"/>
          <w:szCs w:val="28"/>
        </w:rPr>
        <w:t xml:space="preserve"> выплат</w:t>
      </w:r>
      <w:r w:rsidR="007776F4">
        <w:rPr>
          <w:sz w:val="28"/>
          <w:szCs w:val="28"/>
        </w:rPr>
        <w:t>ы</w:t>
      </w:r>
      <w:r w:rsidR="009E1081" w:rsidRPr="008C4A92">
        <w:rPr>
          <w:sz w:val="28"/>
          <w:szCs w:val="28"/>
        </w:rPr>
        <w:t xml:space="preserve"> дополнительной оплаты труда (вознаграждения) </w:t>
      </w:r>
      <w:r w:rsidR="00E40E2F">
        <w:rPr>
          <w:sz w:val="28"/>
          <w:szCs w:val="28"/>
        </w:rPr>
        <w:t>в безналичной форме</w:t>
      </w:r>
      <w:r w:rsidR="00E40E2F" w:rsidRPr="008C4A92">
        <w:rPr>
          <w:sz w:val="28"/>
          <w:szCs w:val="28"/>
        </w:rPr>
        <w:t xml:space="preserve"> </w:t>
      </w:r>
      <w:r w:rsidR="009E1081" w:rsidRPr="008C4A92">
        <w:rPr>
          <w:sz w:val="28"/>
          <w:szCs w:val="28"/>
        </w:rPr>
        <w:t>членам участков</w:t>
      </w:r>
      <w:r w:rsidR="00AE2360" w:rsidRPr="008C4A92">
        <w:rPr>
          <w:sz w:val="28"/>
          <w:szCs w:val="28"/>
        </w:rPr>
        <w:t>ых</w:t>
      </w:r>
      <w:r w:rsidR="009E1081" w:rsidRPr="008C4A92">
        <w:rPr>
          <w:sz w:val="28"/>
          <w:szCs w:val="28"/>
        </w:rPr>
        <w:t xml:space="preserve"> избирательн</w:t>
      </w:r>
      <w:r w:rsidR="00AE2360" w:rsidRPr="008C4A92">
        <w:rPr>
          <w:sz w:val="28"/>
          <w:szCs w:val="28"/>
        </w:rPr>
        <w:t>ых комиссий</w:t>
      </w:r>
      <w:r w:rsidR="009E1081" w:rsidRPr="008C4A92">
        <w:rPr>
          <w:sz w:val="28"/>
          <w:szCs w:val="28"/>
        </w:rPr>
        <w:t xml:space="preserve"> за работу в период </w:t>
      </w:r>
      <w:r w:rsidR="00276282">
        <w:rPr>
          <w:sz w:val="28"/>
          <w:szCs w:val="28"/>
        </w:rPr>
        <w:t>подготовки и проведения</w:t>
      </w:r>
      <w:r w:rsidR="001557A8" w:rsidRPr="002E3CC7">
        <w:rPr>
          <w:sz w:val="28"/>
          <w:szCs w:val="28"/>
        </w:rPr>
        <w:t xml:space="preserve"> </w:t>
      </w:r>
      <w:r w:rsidR="00DA68E9">
        <w:rPr>
          <w:bCs/>
          <w:sz w:val="28"/>
          <w:szCs w:val="28"/>
        </w:rPr>
        <w:t xml:space="preserve">выборов </w:t>
      </w:r>
      <w:r w:rsidR="00F60D0A">
        <w:rPr>
          <w:bCs/>
          <w:sz w:val="28"/>
          <w:szCs w:val="28"/>
        </w:rPr>
        <w:t xml:space="preserve">главы </w:t>
      </w:r>
      <w:proofErr w:type="spellStart"/>
      <w:r w:rsidR="00F60D0A">
        <w:rPr>
          <w:bCs/>
          <w:sz w:val="28"/>
          <w:szCs w:val="28"/>
        </w:rPr>
        <w:t>Кисельнского</w:t>
      </w:r>
      <w:proofErr w:type="spellEnd"/>
      <w:r w:rsidR="00F60D0A">
        <w:rPr>
          <w:bCs/>
          <w:sz w:val="28"/>
          <w:szCs w:val="28"/>
        </w:rPr>
        <w:t xml:space="preserve"> сельского поселения</w:t>
      </w:r>
      <w:r w:rsidR="00DA68E9">
        <w:rPr>
          <w:bCs/>
          <w:sz w:val="28"/>
          <w:szCs w:val="28"/>
        </w:rPr>
        <w:t xml:space="preserve"> Терновского муниципального района    н</w:t>
      </w:r>
      <w:r w:rsidR="00B76490" w:rsidRPr="008C4A92">
        <w:rPr>
          <w:sz w:val="28"/>
          <w:szCs w:val="28"/>
        </w:rPr>
        <w:t xml:space="preserve">е позднее </w:t>
      </w:r>
      <w:r w:rsidR="00DA68E9">
        <w:rPr>
          <w:sz w:val="28"/>
          <w:szCs w:val="28"/>
        </w:rPr>
        <w:t xml:space="preserve">18 сентября </w:t>
      </w:r>
      <w:r w:rsidR="00B76490" w:rsidRPr="00046F6B">
        <w:rPr>
          <w:color w:val="000000" w:themeColor="text1"/>
          <w:sz w:val="28"/>
          <w:szCs w:val="28"/>
        </w:rPr>
        <w:t>202</w:t>
      </w:r>
      <w:r w:rsidR="004517CC">
        <w:rPr>
          <w:color w:val="000000" w:themeColor="text1"/>
          <w:sz w:val="28"/>
          <w:szCs w:val="28"/>
        </w:rPr>
        <w:t>4</w:t>
      </w:r>
      <w:r w:rsidR="00B76490" w:rsidRPr="008C4A92">
        <w:rPr>
          <w:sz w:val="28"/>
          <w:szCs w:val="28"/>
        </w:rPr>
        <w:t xml:space="preserve"> года</w:t>
      </w:r>
      <w:r w:rsidR="00936813" w:rsidRPr="00C86ECE">
        <w:rPr>
          <w:bCs/>
          <w:color w:val="000000" w:themeColor="text1"/>
          <w:sz w:val="28"/>
          <w:szCs w:val="28"/>
        </w:rPr>
        <w:t>.</w:t>
      </w:r>
    </w:p>
    <w:p w:rsidR="0006151F" w:rsidRPr="00082219" w:rsidRDefault="0006151F" w:rsidP="0006151F">
      <w:pPr>
        <w:tabs>
          <w:tab w:val="left" w:pos="7541"/>
        </w:tabs>
        <w:spacing w:line="360" w:lineRule="auto"/>
        <w:jc w:val="both"/>
        <w:rPr>
          <w:rFonts w:eastAsia="Times New Roman"/>
          <w:sz w:val="28"/>
          <w:szCs w:val="28"/>
        </w:rPr>
      </w:pPr>
      <w:proofErr w:type="gramStart"/>
      <w:r w:rsidRPr="00082219">
        <w:rPr>
          <w:rFonts w:eastAsia="Times New Roman"/>
          <w:sz w:val="28"/>
          <w:szCs w:val="28"/>
        </w:rPr>
        <w:t>Председатель  комиссии</w:t>
      </w:r>
      <w:proofErr w:type="gramEnd"/>
      <w:r w:rsidRPr="00082219">
        <w:rPr>
          <w:rFonts w:eastAsia="Times New Roman"/>
          <w:sz w:val="28"/>
          <w:szCs w:val="28"/>
        </w:rPr>
        <w:t xml:space="preserve">    </w:t>
      </w:r>
      <w:r w:rsidR="00DD2812">
        <w:rPr>
          <w:rFonts w:eastAsia="Times New Roman"/>
          <w:sz w:val="28"/>
          <w:szCs w:val="28"/>
        </w:rPr>
        <w:t xml:space="preserve">                                                        </w:t>
      </w:r>
      <w:r w:rsidRPr="00082219">
        <w:rPr>
          <w:rFonts w:eastAsia="Times New Roman"/>
          <w:sz w:val="28"/>
          <w:szCs w:val="28"/>
        </w:rPr>
        <w:t xml:space="preserve">О.С. </w:t>
      </w:r>
      <w:r w:rsidR="00DD2812">
        <w:rPr>
          <w:rFonts w:eastAsia="Times New Roman"/>
          <w:sz w:val="28"/>
          <w:szCs w:val="28"/>
        </w:rPr>
        <w:t>Ряховская</w:t>
      </w:r>
    </w:p>
    <w:p w:rsidR="0006151F" w:rsidRPr="00082219" w:rsidRDefault="0006151F" w:rsidP="0006151F">
      <w:pPr>
        <w:tabs>
          <w:tab w:val="left" w:pos="7541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082219">
        <w:rPr>
          <w:rFonts w:eastAsia="Times New Roman"/>
          <w:color w:val="000000"/>
          <w:sz w:val="28"/>
          <w:szCs w:val="28"/>
        </w:rPr>
        <w:t>Секретарь комиссии</w:t>
      </w:r>
      <w:r w:rsidR="00DD2812"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</w:t>
      </w:r>
      <w:r w:rsidRPr="00082219">
        <w:rPr>
          <w:rFonts w:eastAsia="Times New Roman"/>
          <w:color w:val="000000"/>
          <w:sz w:val="28"/>
          <w:szCs w:val="28"/>
        </w:rPr>
        <w:t xml:space="preserve">   </w:t>
      </w:r>
      <w:r w:rsidRPr="00082219">
        <w:rPr>
          <w:rFonts w:eastAsia="Times New Roman"/>
          <w:sz w:val="28"/>
          <w:szCs w:val="28"/>
        </w:rPr>
        <w:t>О</w:t>
      </w:r>
      <w:r w:rsidR="00DD2812">
        <w:rPr>
          <w:rFonts w:eastAsia="Times New Roman"/>
          <w:sz w:val="28"/>
          <w:szCs w:val="28"/>
        </w:rPr>
        <w:t xml:space="preserve">.И. </w:t>
      </w:r>
      <w:r w:rsidR="00D909AB">
        <w:rPr>
          <w:rFonts w:eastAsia="Times New Roman"/>
          <w:sz w:val="28"/>
          <w:szCs w:val="28"/>
        </w:rPr>
        <w:t>Шелудякова</w:t>
      </w:r>
      <w:bookmarkStart w:id="0" w:name="_GoBack"/>
      <w:bookmarkEnd w:id="0"/>
    </w:p>
    <w:sectPr w:rsidR="0006151F" w:rsidRPr="00082219" w:rsidSect="00276282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5293A"/>
    <w:multiLevelType w:val="hybridMultilevel"/>
    <w:tmpl w:val="856E3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081"/>
    <w:rsid w:val="00046F6B"/>
    <w:rsid w:val="00060B92"/>
    <w:rsid w:val="0006151F"/>
    <w:rsid w:val="00063156"/>
    <w:rsid w:val="00077B83"/>
    <w:rsid w:val="000C35D3"/>
    <w:rsid w:val="000E042B"/>
    <w:rsid w:val="00103948"/>
    <w:rsid w:val="00123B11"/>
    <w:rsid w:val="00142AAC"/>
    <w:rsid w:val="001557A8"/>
    <w:rsid w:val="001A4F52"/>
    <w:rsid w:val="001B4186"/>
    <w:rsid w:val="001D716E"/>
    <w:rsid w:val="00207FBC"/>
    <w:rsid w:val="00220ECF"/>
    <w:rsid w:val="0022751F"/>
    <w:rsid w:val="00263DC7"/>
    <w:rsid w:val="00273AEB"/>
    <w:rsid w:val="00276282"/>
    <w:rsid w:val="002913DC"/>
    <w:rsid w:val="0032302A"/>
    <w:rsid w:val="003C75FA"/>
    <w:rsid w:val="003E1235"/>
    <w:rsid w:val="00420EF5"/>
    <w:rsid w:val="004517CC"/>
    <w:rsid w:val="00496E67"/>
    <w:rsid w:val="004C4783"/>
    <w:rsid w:val="00534128"/>
    <w:rsid w:val="005821A5"/>
    <w:rsid w:val="005C77CB"/>
    <w:rsid w:val="00622E6D"/>
    <w:rsid w:val="006249B5"/>
    <w:rsid w:val="00630EC7"/>
    <w:rsid w:val="00647F4E"/>
    <w:rsid w:val="0066345C"/>
    <w:rsid w:val="00716629"/>
    <w:rsid w:val="0072030F"/>
    <w:rsid w:val="00721E08"/>
    <w:rsid w:val="00751E58"/>
    <w:rsid w:val="00773D68"/>
    <w:rsid w:val="007776F4"/>
    <w:rsid w:val="00787B39"/>
    <w:rsid w:val="007E6282"/>
    <w:rsid w:val="008207A6"/>
    <w:rsid w:val="008C4A92"/>
    <w:rsid w:val="00910263"/>
    <w:rsid w:val="00931379"/>
    <w:rsid w:val="00936813"/>
    <w:rsid w:val="00972148"/>
    <w:rsid w:val="009A6009"/>
    <w:rsid w:val="009E1081"/>
    <w:rsid w:val="00A11162"/>
    <w:rsid w:val="00A16FDF"/>
    <w:rsid w:val="00A25455"/>
    <w:rsid w:val="00A73E0F"/>
    <w:rsid w:val="00AE2360"/>
    <w:rsid w:val="00AF4C59"/>
    <w:rsid w:val="00AF52F9"/>
    <w:rsid w:val="00B24510"/>
    <w:rsid w:val="00B42EA2"/>
    <w:rsid w:val="00B55E50"/>
    <w:rsid w:val="00B570A8"/>
    <w:rsid w:val="00B76490"/>
    <w:rsid w:val="00BB60AB"/>
    <w:rsid w:val="00C129C3"/>
    <w:rsid w:val="00C129F3"/>
    <w:rsid w:val="00C261F9"/>
    <w:rsid w:val="00C35FCA"/>
    <w:rsid w:val="00C46D5D"/>
    <w:rsid w:val="00C86ECE"/>
    <w:rsid w:val="00C90315"/>
    <w:rsid w:val="00CE27EE"/>
    <w:rsid w:val="00D420BF"/>
    <w:rsid w:val="00D90606"/>
    <w:rsid w:val="00D909AB"/>
    <w:rsid w:val="00DA68E9"/>
    <w:rsid w:val="00DC4738"/>
    <w:rsid w:val="00DD2812"/>
    <w:rsid w:val="00E11709"/>
    <w:rsid w:val="00E20C1F"/>
    <w:rsid w:val="00E37244"/>
    <w:rsid w:val="00E40E2F"/>
    <w:rsid w:val="00E82DC9"/>
    <w:rsid w:val="00F50BD1"/>
    <w:rsid w:val="00F557C2"/>
    <w:rsid w:val="00F60D0A"/>
    <w:rsid w:val="00F87FBE"/>
    <w:rsid w:val="00FA5115"/>
    <w:rsid w:val="00FC50C8"/>
    <w:rsid w:val="00FC79E8"/>
    <w:rsid w:val="00FD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E465"/>
  <w15:docId w15:val="{62B906F1-F232-4D62-B1E4-F7DF3005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0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6813"/>
    <w:pPr>
      <w:jc w:val="center"/>
    </w:pPr>
    <w:rPr>
      <w:rFonts w:eastAsia="Times New Roman"/>
      <w:b/>
      <w:bCs/>
      <w:sz w:val="28"/>
    </w:rPr>
  </w:style>
  <w:style w:type="character" w:customStyle="1" w:styleId="a4">
    <w:name w:val="Заголовок Знак"/>
    <w:basedOn w:val="a0"/>
    <w:link w:val="a3"/>
    <w:rsid w:val="009368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4-15">
    <w:name w:val="14-15"/>
    <w:basedOn w:val="a5"/>
    <w:rsid w:val="001557A8"/>
    <w:pPr>
      <w:spacing w:after="0" w:line="360" w:lineRule="auto"/>
      <w:ind w:left="0" w:firstLine="709"/>
      <w:jc w:val="both"/>
    </w:pPr>
    <w:rPr>
      <w:rFonts w:eastAsia="Times New Roman"/>
      <w:kern w:val="28"/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1557A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557A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86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D6D11-583F-40ED-901E-08AF7BAF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s36arm16</dc:creator>
  <cp:lastModifiedBy>РОМАН ГЛАЗКОВ</cp:lastModifiedBy>
  <cp:revision>9</cp:revision>
  <cp:lastPrinted>2024-07-02T13:35:00Z</cp:lastPrinted>
  <dcterms:created xsi:type="dcterms:W3CDTF">2024-01-24T10:36:00Z</dcterms:created>
  <dcterms:modified xsi:type="dcterms:W3CDTF">2024-08-07T12:21:00Z</dcterms:modified>
</cp:coreProperties>
</file>